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89" w:rsidRDefault="00956489" w:rsidP="00956489">
      <w:bookmarkStart w:id="0" w:name="_GoBack"/>
      <w:bookmarkEnd w:id="0"/>
    </w:p>
    <w:p w:rsidR="00956489" w:rsidRPr="005731E7" w:rsidRDefault="00956489" w:rsidP="00956489">
      <w:pPr>
        <w:autoSpaceDE w:val="0"/>
        <w:autoSpaceDN w:val="0"/>
        <w:adjustRightInd w:val="0"/>
        <w:ind w:left="5670"/>
        <w:outlineLvl w:val="0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Приложение к постановлению</w:t>
      </w:r>
    </w:p>
    <w:p w:rsidR="00956489" w:rsidRPr="005731E7" w:rsidRDefault="00956489" w:rsidP="00956489">
      <w:pPr>
        <w:autoSpaceDE w:val="0"/>
        <w:autoSpaceDN w:val="0"/>
        <w:adjustRightInd w:val="0"/>
        <w:ind w:left="5670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Администрации города Иванова</w:t>
      </w:r>
    </w:p>
    <w:p w:rsidR="00956489" w:rsidRPr="005731E7" w:rsidRDefault="00956489" w:rsidP="00956489">
      <w:pPr>
        <w:autoSpaceDE w:val="0"/>
        <w:autoSpaceDN w:val="0"/>
        <w:adjustRightInd w:val="0"/>
        <w:ind w:left="5670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от _________№ _______</w:t>
      </w:r>
    </w:p>
    <w:p w:rsidR="00956489" w:rsidRPr="005731E7" w:rsidRDefault="00956489" w:rsidP="0095648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rPr>
          <w:bCs/>
        </w:rPr>
      </w:pPr>
      <w:r w:rsidRPr="005731E7">
        <w:rPr>
          <w:bCs/>
        </w:rPr>
        <w:t>Положение о конкурсе на присуждение денежных поощрений</w:t>
      </w:r>
    </w:p>
    <w:p w:rsidR="00956489" w:rsidRPr="005731E7" w:rsidRDefault="00956489" w:rsidP="00956489">
      <w:pPr>
        <w:autoSpaceDE w:val="0"/>
        <w:autoSpaceDN w:val="0"/>
        <w:adjustRightInd w:val="0"/>
        <w:jc w:val="center"/>
        <w:rPr>
          <w:bCs/>
        </w:rPr>
      </w:pPr>
      <w:r w:rsidRPr="005731E7">
        <w:rPr>
          <w:bCs/>
        </w:rPr>
        <w:t xml:space="preserve"> для одаренной молодежи «Большие надежды»</w:t>
      </w:r>
    </w:p>
    <w:p w:rsidR="00956489" w:rsidRPr="005731E7" w:rsidRDefault="00956489" w:rsidP="0095648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1. Общие положения</w:t>
      </w:r>
    </w:p>
    <w:p w:rsidR="00956489" w:rsidRPr="005731E7" w:rsidRDefault="00956489" w:rsidP="00956489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1.1. </w:t>
      </w:r>
      <w:r>
        <w:rPr>
          <w:rFonts w:eastAsia="Calibri"/>
          <w:lang w:eastAsia="en-US"/>
        </w:rPr>
        <w:tab/>
      </w:r>
      <w:r w:rsidRPr="005731E7">
        <w:rPr>
          <w:rFonts w:eastAsia="Calibri"/>
          <w:lang w:eastAsia="en-US"/>
        </w:rPr>
        <w:t>Настоящее положение регулирует порядок организации и проведения конкурса на присуждение денежных поощрений для одаренной молодежи города Иванова (далее - конкурс).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1.2. </w:t>
      </w:r>
      <w:r>
        <w:rPr>
          <w:rFonts w:eastAsia="Calibri"/>
          <w:lang w:eastAsia="en-US"/>
        </w:rPr>
        <w:tab/>
      </w:r>
      <w:r w:rsidRPr="005731E7">
        <w:rPr>
          <w:rFonts w:eastAsia="Calibri"/>
          <w:lang w:eastAsia="en-US"/>
        </w:rPr>
        <w:t>Конкурс проводится комитетом по делам молодежи Администрации города Иванова.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2. Цели и задачи конкурса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2.1. </w:t>
      </w:r>
      <w:r>
        <w:rPr>
          <w:rFonts w:eastAsia="Calibri"/>
          <w:lang w:eastAsia="en-US"/>
        </w:rPr>
        <w:tab/>
      </w:r>
      <w:r w:rsidRPr="005731E7">
        <w:rPr>
          <w:rFonts w:eastAsia="Calibri"/>
          <w:lang w:eastAsia="en-US"/>
        </w:rPr>
        <w:t>Основной целью проведения конкурса является</w:t>
      </w:r>
      <w:r>
        <w:rPr>
          <w:rFonts w:eastAsia="Calibri"/>
          <w:lang w:eastAsia="en-US"/>
        </w:rPr>
        <w:t xml:space="preserve"> </w:t>
      </w:r>
      <w:r w:rsidRPr="005731E7">
        <w:rPr>
          <w:rFonts w:eastAsia="Calibri"/>
          <w:lang w:eastAsia="en-US"/>
        </w:rPr>
        <w:t>стимулирование и поощрение социальной и гражданской активности молодежи.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2.2. Основными задачами конкурса являются:</w:t>
      </w:r>
    </w:p>
    <w:p w:rsidR="00956489" w:rsidRPr="005731E7" w:rsidRDefault="00956489" w:rsidP="00956489">
      <w:pPr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совершенствование системы поддержки талантливой молодежи;</w:t>
      </w:r>
    </w:p>
    <w:p w:rsidR="00956489" w:rsidRPr="005731E7" w:rsidRDefault="00956489" w:rsidP="00956489">
      <w:pPr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содействие развитию творческого и интеллектуального потенциала, самореализации молодежи в сфере культуры, общественной деятельности и трудовых достижений.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3. Содержание конкурса, номинации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3.1. Конкурс проводится по пяти номинациям:</w:t>
      </w:r>
    </w:p>
    <w:p w:rsidR="00956489" w:rsidRPr="005731E7" w:rsidRDefault="00956489" w:rsidP="00956489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"За успехи в творческой деятельности";</w:t>
      </w:r>
    </w:p>
    <w:p w:rsidR="00956489" w:rsidRPr="005731E7" w:rsidRDefault="00956489" w:rsidP="00956489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"За успехи в интеллектуальной и научной деятельности";</w:t>
      </w:r>
    </w:p>
    <w:p w:rsidR="00956489" w:rsidRPr="005731E7" w:rsidRDefault="00956489" w:rsidP="00956489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"За успехи в организации общественной жизни студентов высших учебных заведений (ВУЗов) и средних специальных учебных заведений (</w:t>
      </w:r>
      <w:proofErr w:type="spellStart"/>
      <w:r w:rsidRPr="005731E7">
        <w:rPr>
          <w:rFonts w:eastAsia="Calibri"/>
          <w:lang w:eastAsia="en-US"/>
        </w:rPr>
        <w:t>ССУЗов</w:t>
      </w:r>
      <w:proofErr w:type="spellEnd"/>
      <w:r w:rsidRPr="005731E7">
        <w:rPr>
          <w:rFonts w:eastAsia="Calibri"/>
          <w:lang w:eastAsia="en-US"/>
        </w:rPr>
        <w:t>)";</w:t>
      </w:r>
    </w:p>
    <w:p w:rsidR="00956489" w:rsidRPr="005731E7" w:rsidRDefault="00956489" w:rsidP="00956489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"За успехи в трудовой деятельности";</w:t>
      </w:r>
    </w:p>
    <w:p w:rsidR="00956489" w:rsidRDefault="00956489" w:rsidP="00956489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"Лидер молодежного общественного объединения".</w:t>
      </w:r>
    </w:p>
    <w:p w:rsidR="00956489" w:rsidRPr="005731E7" w:rsidRDefault="00956489" w:rsidP="00956489">
      <w:pPr>
        <w:tabs>
          <w:tab w:val="left" w:pos="1276"/>
        </w:tabs>
        <w:autoSpaceDE w:val="0"/>
        <w:autoSpaceDN w:val="0"/>
        <w:adjustRightInd w:val="0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Специальная номинация без присуждения денежного приза – «Большой дебют».</w:t>
      </w:r>
    </w:p>
    <w:p w:rsidR="00956489" w:rsidRPr="005731E7" w:rsidRDefault="00956489" w:rsidP="00956489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3.2. Победители конкурса на присуждение денежных поощрений для одаренной молодежи "Большие надежды" предыдущих лет не могут </w:t>
      </w:r>
      <w:proofErr w:type="gramStart"/>
      <w:r w:rsidRPr="005731E7">
        <w:rPr>
          <w:rFonts w:eastAsia="Calibri"/>
          <w:lang w:eastAsia="en-US"/>
        </w:rPr>
        <w:t>заявляться</w:t>
      </w:r>
      <w:proofErr w:type="gramEnd"/>
      <w:r w:rsidRPr="005731E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на конкурс </w:t>
      </w:r>
      <w:r w:rsidRPr="005731E7">
        <w:rPr>
          <w:rFonts w:eastAsia="Calibri"/>
          <w:lang w:eastAsia="en-US"/>
        </w:rPr>
        <w:t>повторно.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4. Организация конкурса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CA76D3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4.1.</w:t>
      </w:r>
      <w:r>
        <w:rPr>
          <w:rFonts w:eastAsia="Calibri"/>
          <w:lang w:eastAsia="en-US"/>
        </w:rPr>
        <w:t xml:space="preserve"> </w:t>
      </w:r>
      <w:r w:rsidRPr="00CA76D3">
        <w:rPr>
          <w:rFonts w:eastAsia="Calibri"/>
          <w:lang w:eastAsia="en-US"/>
        </w:rPr>
        <w:t>Конкурс проводится с 01.09.2012 по 19.10.2012.</w:t>
      </w:r>
    </w:p>
    <w:p w:rsidR="00956489" w:rsidRPr="00CA76D3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76D3">
        <w:rPr>
          <w:rFonts w:eastAsia="Calibri"/>
          <w:lang w:eastAsia="en-US"/>
        </w:rPr>
        <w:t>4.2. Этапы конкурса:</w:t>
      </w:r>
    </w:p>
    <w:p w:rsidR="00956489" w:rsidRPr="00CA76D3" w:rsidRDefault="00956489" w:rsidP="00956489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CA76D3">
        <w:rPr>
          <w:rFonts w:eastAsia="Calibri"/>
          <w:lang w:eastAsia="en-US"/>
        </w:rPr>
        <w:t>формирование конкурсной комиссии - до 15.10.2012;</w:t>
      </w:r>
    </w:p>
    <w:p w:rsidR="00956489" w:rsidRPr="00CA76D3" w:rsidRDefault="00956489" w:rsidP="00956489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CA76D3">
        <w:rPr>
          <w:rFonts w:eastAsia="Calibri"/>
          <w:lang w:eastAsia="en-US"/>
        </w:rPr>
        <w:t>сб</w:t>
      </w:r>
      <w:r>
        <w:rPr>
          <w:rFonts w:eastAsia="Calibri"/>
          <w:lang w:eastAsia="en-US"/>
        </w:rPr>
        <w:t xml:space="preserve">ор конкурсной документации – до </w:t>
      </w:r>
      <w:r w:rsidRPr="00CA76D3">
        <w:rPr>
          <w:rFonts w:eastAsia="Calibri"/>
          <w:lang w:eastAsia="en-US"/>
        </w:rPr>
        <w:t>18.10.2012</w:t>
      </w:r>
      <w:r>
        <w:rPr>
          <w:rFonts w:eastAsia="Calibri"/>
          <w:lang w:eastAsia="en-US"/>
        </w:rPr>
        <w:t xml:space="preserve"> (до 17.00)</w:t>
      </w:r>
      <w:r w:rsidRPr="00CA76D3">
        <w:rPr>
          <w:rFonts w:eastAsia="Calibri"/>
          <w:lang w:eastAsia="en-US"/>
        </w:rPr>
        <w:t>;</w:t>
      </w:r>
    </w:p>
    <w:p w:rsidR="00956489" w:rsidRPr="00CA76D3" w:rsidRDefault="00956489" w:rsidP="00956489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CA76D3">
        <w:rPr>
          <w:rFonts w:eastAsia="Calibri"/>
          <w:lang w:eastAsia="en-US"/>
        </w:rPr>
        <w:t>проведение экспертизы конкурсных материалов и определение победителей конкурса - до 19.10.2012;</w:t>
      </w:r>
    </w:p>
    <w:p w:rsidR="00956489" w:rsidRPr="00CA76D3" w:rsidRDefault="00956489" w:rsidP="00956489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CA76D3">
        <w:rPr>
          <w:rFonts w:eastAsia="Calibri"/>
          <w:lang w:eastAsia="en-US"/>
        </w:rPr>
        <w:t>награждение победителей - до 10.11.2012.</w:t>
      </w:r>
    </w:p>
    <w:p w:rsidR="00956489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4.3. Устанавливается следующий регламент проведения заседаний конкурсной комиссии</w:t>
      </w:r>
      <w:r>
        <w:rPr>
          <w:rFonts w:eastAsia="Calibri"/>
          <w:lang w:eastAsia="en-US"/>
        </w:rPr>
        <w:t xml:space="preserve"> для</w:t>
      </w:r>
      <w:r w:rsidRPr="005731E7">
        <w:rPr>
          <w:rFonts w:eastAsia="Calibri"/>
          <w:lang w:eastAsia="en-US"/>
        </w:rPr>
        <w:t xml:space="preserve"> экспертиз</w:t>
      </w:r>
      <w:r>
        <w:rPr>
          <w:rFonts w:eastAsia="Calibri"/>
          <w:lang w:eastAsia="en-US"/>
        </w:rPr>
        <w:t>ы</w:t>
      </w:r>
      <w:r w:rsidRPr="005731E7">
        <w:rPr>
          <w:rFonts w:eastAsia="Calibri"/>
          <w:lang w:eastAsia="en-US"/>
        </w:rPr>
        <w:t xml:space="preserve"> конкурсных материалов и оп</w:t>
      </w:r>
      <w:r>
        <w:rPr>
          <w:rFonts w:eastAsia="Calibri"/>
          <w:lang w:eastAsia="en-US"/>
        </w:rPr>
        <w:t>ределения победителей конкурса:</w:t>
      </w:r>
    </w:p>
    <w:p w:rsidR="00956489" w:rsidRDefault="00956489" w:rsidP="00956489">
      <w:pPr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5 </w:t>
      </w:r>
      <w:r>
        <w:rPr>
          <w:rFonts w:eastAsia="Calibri"/>
          <w:lang w:eastAsia="en-US"/>
        </w:rPr>
        <w:t>минут - представление участника;</w:t>
      </w:r>
      <w:r w:rsidRPr="005731E7">
        <w:rPr>
          <w:rFonts w:eastAsia="Calibri"/>
          <w:lang w:eastAsia="en-US"/>
        </w:rPr>
        <w:t xml:space="preserve"> </w:t>
      </w:r>
    </w:p>
    <w:p w:rsidR="00956489" w:rsidRPr="005731E7" w:rsidRDefault="00956489" w:rsidP="00956489">
      <w:pPr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lastRenderedPageBreak/>
        <w:t>15 минут - обсуждение конкурсных документов участника.</w:t>
      </w:r>
    </w:p>
    <w:p w:rsidR="00956489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5. Порядок подачи конкурсной документации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5.1. </w:t>
      </w:r>
      <w:r w:rsidRPr="005731E7">
        <w:rPr>
          <w:rFonts w:eastAsia="Calibri"/>
          <w:lang w:eastAsia="en-US"/>
        </w:rPr>
        <w:t>Выдвижение кандидатов на присуждение денежных поощрений для одаренной молодежи осуществляют учебные заведения, учреждения культуры и искусства,</w:t>
      </w:r>
      <w:r>
        <w:rPr>
          <w:rFonts w:eastAsia="Calibri"/>
          <w:lang w:eastAsia="en-US"/>
        </w:rPr>
        <w:t xml:space="preserve"> спорта,</w:t>
      </w:r>
      <w:r w:rsidRPr="005731E7">
        <w:rPr>
          <w:rFonts w:eastAsia="Calibri"/>
          <w:lang w:eastAsia="en-US"/>
        </w:rPr>
        <w:t xml:space="preserve"> трудовые коллективы, молодежные общественные организации, художественные коллективы и творческие союзы</w:t>
      </w:r>
      <w:r>
        <w:rPr>
          <w:rFonts w:eastAsia="Calibri"/>
          <w:lang w:eastAsia="en-US"/>
        </w:rPr>
        <w:t>, профсоюзные комитеты</w:t>
      </w:r>
      <w:r w:rsidRPr="005731E7">
        <w:rPr>
          <w:rFonts w:eastAsia="Calibri"/>
          <w:lang w:eastAsia="en-US"/>
        </w:rPr>
        <w:t>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5.2. </w:t>
      </w:r>
      <w:proofErr w:type="gramStart"/>
      <w:r w:rsidRPr="005731E7">
        <w:rPr>
          <w:rFonts w:eastAsia="Calibri"/>
          <w:lang w:eastAsia="en-US"/>
        </w:rPr>
        <w:t>Для участия в конкурсе необходимо подать заявку и направить необходимые данные и материалы в комитет по делам молодежи Администрации города (г. Иваново, пр.</w:t>
      </w:r>
      <w:proofErr w:type="gramEnd"/>
      <w:r w:rsidRPr="005731E7">
        <w:rPr>
          <w:rFonts w:eastAsia="Calibri"/>
          <w:lang w:eastAsia="en-US"/>
        </w:rPr>
        <w:t xml:space="preserve"> </w:t>
      </w:r>
      <w:proofErr w:type="gramStart"/>
      <w:r w:rsidRPr="005731E7">
        <w:rPr>
          <w:rFonts w:eastAsia="Calibri"/>
          <w:lang w:eastAsia="en-US"/>
        </w:rPr>
        <w:t xml:space="preserve">Фридриха Энгельса, д. 1, </w:t>
      </w:r>
      <w:proofErr w:type="spellStart"/>
      <w:r w:rsidRPr="005731E7">
        <w:rPr>
          <w:rFonts w:eastAsia="Calibri"/>
          <w:lang w:eastAsia="en-US"/>
        </w:rPr>
        <w:t>каб</w:t>
      </w:r>
      <w:proofErr w:type="spellEnd"/>
      <w:r w:rsidRPr="005731E7">
        <w:rPr>
          <w:rFonts w:eastAsia="Calibri"/>
          <w:lang w:eastAsia="en-US"/>
        </w:rPr>
        <w:t>. 235, тел. (4932) 59-46-20) с указанием:</w:t>
      </w:r>
      <w:proofErr w:type="gramEnd"/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названия конкурса;</w:t>
      </w:r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номинации;</w:t>
      </w:r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фамилии, имени, отчества кандидата;</w:t>
      </w:r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даты рождения;</w:t>
      </w:r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домашнего адреса и телефона;</w:t>
      </w:r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места учебы или работы;</w:t>
      </w:r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занимаемой должности;</w:t>
      </w:r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ученой степени, ученого звания с указанием даты присвоения;</w:t>
      </w:r>
    </w:p>
    <w:p w:rsidR="00956489" w:rsidRPr="005731E7" w:rsidRDefault="00956489" w:rsidP="009564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почетных и лауреатских званий.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К заявке должны прилагаться копии паспорта, страхового свидетельства Пенсионного фонда Российской Федерации, портфолио соискателя.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Портфолио соискателя должно включать в себя:</w:t>
      </w:r>
    </w:p>
    <w:p w:rsidR="00956489" w:rsidRPr="005731E7" w:rsidRDefault="00956489" w:rsidP="0095648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фотографии из личной коллекции соискателя в электронном формате до 3 штук (для использования в презентации);</w:t>
      </w:r>
    </w:p>
    <w:p w:rsidR="00956489" w:rsidRPr="005731E7" w:rsidRDefault="00956489" w:rsidP="0095648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копии </w:t>
      </w:r>
      <w:r w:rsidRPr="005731E7">
        <w:rPr>
          <w:rFonts w:eastAsia="Calibri"/>
          <w:lang w:eastAsia="en-US"/>
        </w:rPr>
        <w:t>диплом</w:t>
      </w:r>
      <w:r>
        <w:rPr>
          <w:rFonts w:eastAsia="Calibri"/>
          <w:lang w:eastAsia="en-US"/>
        </w:rPr>
        <w:t>ов</w:t>
      </w:r>
      <w:r w:rsidRPr="005731E7">
        <w:rPr>
          <w:rFonts w:eastAsia="Calibri"/>
          <w:lang w:eastAsia="en-US"/>
        </w:rPr>
        <w:t xml:space="preserve"> и грамот об участии соискателя в значимых общественных, научных мероприятиях;</w:t>
      </w:r>
    </w:p>
    <w:p w:rsidR="00956489" w:rsidRPr="005731E7" w:rsidRDefault="00956489" w:rsidP="0095648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ходатайство о выдвижении соискателя на конкурс, содержащее обоснование актуальности и значимости деятельности соискателя (направляется от организаций и коллективов);</w:t>
      </w:r>
    </w:p>
    <w:p w:rsidR="00956489" w:rsidRPr="005731E7" w:rsidRDefault="00956489" w:rsidP="0095648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дополнительные материалы (публикации, проекты, творческие разработки, программы, </w:t>
      </w:r>
      <w:r>
        <w:rPr>
          <w:rFonts w:eastAsia="Calibri"/>
          <w:lang w:eastAsia="en-US"/>
        </w:rPr>
        <w:t xml:space="preserve">аудио-, </w:t>
      </w:r>
      <w:r w:rsidRPr="005731E7">
        <w:rPr>
          <w:rFonts w:eastAsia="Calibri"/>
          <w:lang w:eastAsia="en-US"/>
        </w:rPr>
        <w:t>видеозаписи, фотоматериалы).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5.3. Обязательные условия для участников городского конкурса:</w:t>
      </w:r>
    </w:p>
    <w:p w:rsidR="00956489" w:rsidRPr="005731E7" w:rsidRDefault="00956489" w:rsidP="009564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возраст соискателя от 18 до 30 лет;</w:t>
      </w:r>
    </w:p>
    <w:p w:rsidR="00956489" w:rsidRPr="005731E7" w:rsidRDefault="00956489" w:rsidP="009564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гражданства</w:t>
      </w:r>
      <w:r w:rsidRPr="005731E7">
        <w:rPr>
          <w:rFonts w:eastAsia="Calibri"/>
          <w:lang w:eastAsia="en-US"/>
        </w:rPr>
        <w:t xml:space="preserve"> Российской Федерации;</w:t>
      </w:r>
    </w:p>
    <w:p w:rsidR="00956489" w:rsidRPr="005731E7" w:rsidRDefault="00956489" w:rsidP="009564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регистрации по месту жительства в</w:t>
      </w:r>
      <w:r w:rsidRPr="005731E7">
        <w:rPr>
          <w:rFonts w:eastAsia="Calibri"/>
          <w:lang w:eastAsia="en-US"/>
        </w:rPr>
        <w:t xml:space="preserve"> г. </w:t>
      </w:r>
      <w:r>
        <w:rPr>
          <w:rFonts w:eastAsia="Calibri"/>
          <w:lang w:eastAsia="en-US"/>
        </w:rPr>
        <w:t>Иваново</w:t>
      </w:r>
      <w:r w:rsidRPr="005731E7">
        <w:rPr>
          <w:rFonts w:eastAsia="Calibri"/>
          <w:lang w:eastAsia="en-US"/>
        </w:rPr>
        <w:t>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6. Конкурсная комиссия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6.1. Исполнительным органом, обеспечивающим организацию и проведение конкурса, является конкурсная комиссия. Председателем конкурсной комиссии является заместитель главы Администрации города Иванова, курирующий вопросы социальной </w:t>
      </w:r>
      <w:r>
        <w:rPr>
          <w:rFonts w:eastAsia="Calibri"/>
          <w:lang w:eastAsia="en-US"/>
        </w:rPr>
        <w:t>политики</w:t>
      </w:r>
      <w:r w:rsidRPr="005731E7">
        <w:rPr>
          <w:rFonts w:eastAsia="Calibri"/>
          <w:lang w:eastAsia="en-US"/>
        </w:rPr>
        <w:t>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6.2. Председатель конкурсной комиссии утверждает состав комиссии из</w:t>
      </w:r>
      <w:r>
        <w:rPr>
          <w:rFonts w:eastAsia="Calibri"/>
          <w:lang w:eastAsia="en-US"/>
        </w:rPr>
        <w:t xml:space="preserve"> 7 человек из</w:t>
      </w:r>
      <w:r w:rsidRPr="005731E7">
        <w:rPr>
          <w:rFonts w:eastAsia="Calibri"/>
          <w:lang w:eastAsia="en-US"/>
        </w:rPr>
        <w:t xml:space="preserve"> числа сотрудников подразделений Администрации города, специалистов и экспертов, представителей молодежных организаций и объединений и иных специалистов.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6.3. Комиссия:</w:t>
      </w:r>
    </w:p>
    <w:p w:rsidR="00956489" w:rsidRPr="005731E7" w:rsidRDefault="00956489" w:rsidP="00956489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принимает конкурсные материалы и обеспечивает проведение их экспертизы;</w:t>
      </w:r>
    </w:p>
    <w:p w:rsidR="00956489" w:rsidRPr="005731E7" w:rsidRDefault="00956489" w:rsidP="00956489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определяет по одному победителю в каждой конкурсной номинации;</w:t>
      </w:r>
    </w:p>
    <w:p w:rsidR="00956489" w:rsidRPr="005731E7" w:rsidRDefault="00956489" w:rsidP="00956489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lastRenderedPageBreak/>
        <w:t>представляет на утверждение муниципальным правовым актом список победителей конкурса;</w:t>
      </w:r>
    </w:p>
    <w:p w:rsidR="00956489" w:rsidRPr="005731E7" w:rsidRDefault="00956489" w:rsidP="00956489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информирует победителей об итогах проведения конкурса.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6.4. Руководствуется критериями, указанными в разделе 7 настоящего положения.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6.5. Комиссия проводит экспертизу конкурсных материалов.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 xml:space="preserve">6.6. Комиссия конкурса имеет право провести в случае возникновения спорных ситуаций открытые представления соискателей: </w:t>
      </w:r>
      <w:proofErr w:type="spellStart"/>
      <w:r w:rsidRPr="005731E7">
        <w:rPr>
          <w:rFonts w:eastAsia="Calibri"/>
          <w:lang w:eastAsia="en-US"/>
        </w:rPr>
        <w:t>самопрезентация</w:t>
      </w:r>
      <w:proofErr w:type="spellEnd"/>
      <w:r w:rsidRPr="005731E7">
        <w:rPr>
          <w:rFonts w:eastAsia="Calibri"/>
          <w:lang w:eastAsia="en-US"/>
        </w:rPr>
        <w:t>, презентация соискателя "группой поддержки", смешанный вариант.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6.7. Решение об итогах конкурса принимается путем голосования членов комиссии большинством голосов и оформляется протоколом.</w:t>
      </w:r>
    </w:p>
    <w:p w:rsidR="00956489" w:rsidRPr="005731E7" w:rsidRDefault="00956489" w:rsidP="0095648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7. Критерии отбора конкурсных материалов,</w:t>
      </w:r>
    </w:p>
    <w:p w:rsidR="00956489" w:rsidRPr="005731E7" w:rsidRDefault="00956489" w:rsidP="00956489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определение победителей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7.1. Основные критерии отбора, каждый из которых оценивается по 10-балльной шкале членами конкурсной комиссии: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7.1.1. Соответствие требованиям настоящего положения.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7.1.2. Актуальность и социальная значимость деятельности соискателя:</w:t>
      </w:r>
    </w:p>
    <w:p w:rsidR="00956489" w:rsidRPr="005D2169" w:rsidRDefault="00956489" w:rsidP="00956489">
      <w:pPr>
        <w:pStyle w:val="ConsPlusNonformat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2169">
        <w:rPr>
          <w:rFonts w:ascii="Times New Roman" w:eastAsia="Calibri" w:hAnsi="Times New Roman" w:cs="Times New Roman"/>
          <w:sz w:val="24"/>
          <w:szCs w:val="24"/>
          <w:lang w:eastAsia="en-US"/>
        </w:rPr>
        <w:t>в номинации "За успехи в творческой деятельности" - высокий уровень художественного исполнения, техническое мастерство, артистизм, многогранность таланта, личная социальная активность;</w:t>
      </w:r>
    </w:p>
    <w:p w:rsidR="00956489" w:rsidRPr="005731E7" w:rsidRDefault="00956489" w:rsidP="0095648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в номинации "За успехи в интеллектуальной и научной деятельности" - наличие авторских научно-исследовательских работ либо участие в исследовательских работах, наличие публикаций;</w:t>
      </w:r>
    </w:p>
    <w:p w:rsidR="00956489" w:rsidRPr="005731E7" w:rsidRDefault="00956489" w:rsidP="0095648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в номинации "За успехи в организации общественной жизни студентов высших учебных и средних специальных учебных заведений" - за яркую и плодотворную работу, проводимую индивидуально или с коллективом среди студентов учебных заведений. Участие в студенческих форумах, семинарах, разработка программ и планов, инновационных проектов;</w:t>
      </w:r>
    </w:p>
    <w:p w:rsidR="00956489" w:rsidRPr="005731E7" w:rsidRDefault="00956489" w:rsidP="0095648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в номинации "За успехи в трудовой деятельности" - качественные показатели в производственной деятельности, участие в общественной работе коллектива, стремление к внедрению инновационных форм в производственные отношения;</w:t>
      </w:r>
    </w:p>
    <w:p w:rsidR="00956489" w:rsidRDefault="00956489" w:rsidP="0095648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в номинации "Лидер молодежного общественного объединения" - активное участие в жизни общественного объединения, наличие ре</w:t>
      </w:r>
      <w:r>
        <w:rPr>
          <w:rFonts w:eastAsia="Calibri"/>
          <w:lang w:eastAsia="en-US"/>
        </w:rPr>
        <w:t>ализованных социальных проектов;</w:t>
      </w:r>
    </w:p>
    <w:p w:rsidR="00956489" w:rsidRPr="005731E7" w:rsidRDefault="00956489" w:rsidP="0095648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специальной номинации «Большой дебют» - яркий старт в одном из направлений молодежной политики города Иванова.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7.1.3. Участие и победы соискателя в городских, межрегиональных, всероссийских, международных конкурсных программах.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7.1.4. Участие в молодежной политике.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7.2. Победителем конкурса признается соискатель премии конкурса, набравший наибольшее количество баллов.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7.3. При равенстве баллов соискателей конкурса, победитель определяется путем голосования членов комиссии. Победителем конкурса в таком случае признается соискатель конкурса, за которого проголосовало большинство членов комиссии.</w:t>
      </w:r>
    </w:p>
    <w:p w:rsidR="00956489" w:rsidRPr="005731E7" w:rsidRDefault="00956489" w:rsidP="0095648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5731E7">
        <w:rPr>
          <w:rFonts w:eastAsia="Calibri"/>
          <w:lang w:eastAsia="en-US"/>
        </w:rPr>
        <w:t>8. Подведение итогов конкурса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8.1. </w:t>
      </w:r>
      <w:r w:rsidRPr="005731E7">
        <w:rPr>
          <w:rFonts w:eastAsia="Calibri"/>
          <w:lang w:eastAsia="en-US"/>
        </w:rPr>
        <w:t>По результатам конкурса определяются по одному победителю в каждой номинации.</w:t>
      </w:r>
    </w:p>
    <w:p w:rsidR="00956489" w:rsidRPr="005731E7" w:rsidRDefault="00956489" w:rsidP="009564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8.2. </w:t>
      </w:r>
      <w:r w:rsidRPr="005731E7">
        <w:rPr>
          <w:rFonts w:eastAsia="Calibri"/>
          <w:lang w:eastAsia="en-US"/>
        </w:rPr>
        <w:t>При отсутствии участников в отдельной номинации конкурса, комиссия конкурса имеет право увеличить количество премий в других номинациях, не превышая общее количество учреждаемых премий.</w:t>
      </w:r>
    </w:p>
    <w:p w:rsidR="00956489" w:rsidRPr="00C27F3E" w:rsidRDefault="00956489" w:rsidP="00956489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lang w:eastAsia="en-US"/>
        </w:rPr>
        <w:t xml:space="preserve">8.3. </w:t>
      </w:r>
      <w:r w:rsidRPr="005731E7">
        <w:rPr>
          <w:rFonts w:eastAsia="Calibri"/>
          <w:lang w:eastAsia="en-US"/>
        </w:rPr>
        <w:t>Победителям вручают дипломы, и выплачиваются денежные поощрения для одаренной молодежи в сумме 18 (восемнадцать</w:t>
      </w:r>
      <w:r>
        <w:rPr>
          <w:rFonts w:eastAsia="Calibri"/>
          <w:lang w:eastAsia="en-US"/>
        </w:rPr>
        <w:t>) тысяч</w:t>
      </w:r>
      <w:r w:rsidRPr="005731E7">
        <w:rPr>
          <w:rFonts w:eastAsia="Calibri"/>
          <w:lang w:eastAsia="en-US"/>
        </w:rPr>
        <w:t xml:space="preserve"> рублей каждому победителю из</w:t>
      </w:r>
      <w:r>
        <w:rPr>
          <w:rFonts w:eastAsia="Calibri"/>
          <w:lang w:eastAsia="en-US"/>
        </w:rPr>
        <w:t xml:space="preserve"> </w:t>
      </w:r>
      <w:r w:rsidRPr="00C27F3E">
        <w:t>средств городского бюджета на реализацию расходного обязательства города Иванова.</w:t>
      </w:r>
    </w:p>
    <w:p w:rsidR="00BE35EE" w:rsidRDefault="00BE35EE"/>
    <w:sectPr w:rsidR="00BE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C7E"/>
    <w:multiLevelType w:val="hybridMultilevel"/>
    <w:tmpl w:val="3354ABE6"/>
    <w:lvl w:ilvl="0" w:tplc="D7F69E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CB813B5"/>
    <w:multiLevelType w:val="hybridMultilevel"/>
    <w:tmpl w:val="5D482616"/>
    <w:lvl w:ilvl="0" w:tplc="D7F69E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DEA25C7"/>
    <w:multiLevelType w:val="hybridMultilevel"/>
    <w:tmpl w:val="F1DC1960"/>
    <w:lvl w:ilvl="0" w:tplc="D7F69E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F836E17"/>
    <w:multiLevelType w:val="hybridMultilevel"/>
    <w:tmpl w:val="74BCAD42"/>
    <w:lvl w:ilvl="0" w:tplc="D7F69E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06C3434"/>
    <w:multiLevelType w:val="hybridMultilevel"/>
    <w:tmpl w:val="F37A466E"/>
    <w:lvl w:ilvl="0" w:tplc="D7F69E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9835284"/>
    <w:multiLevelType w:val="hybridMultilevel"/>
    <w:tmpl w:val="9978F51A"/>
    <w:lvl w:ilvl="0" w:tplc="D7F69EB0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6">
    <w:nsid w:val="59943985"/>
    <w:multiLevelType w:val="hybridMultilevel"/>
    <w:tmpl w:val="D5D01710"/>
    <w:lvl w:ilvl="0" w:tplc="D7F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83E98"/>
    <w:multiLevelType w:val="hybridMultilevel"/>
    <w:tmpl w:val="07D6F7B8"/>
    <w:lvl w:ilvl="0" w:tplc="D7F69E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7DD65A5"/>
    <w:multiLevelType w:val="hybridMultilevel"/>
    <w:tmpl w:val="661CA9A6"/>
    <w:lvl w:ilvl="0" w:tplc="D7F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566CF"/>
    <w:multiLevelType w:val="hybridMultilevel"/>
    <w:tmpl w:val="76505806"/>
    <w:lvl w:ilvl="0" w:tplc="0EF8B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89"/>
    <w:rsid w:val="00377260"/>
    <w:rsid w:val="00956489"/>
    <w:rsid w:val="00B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56489"/>
    <w:pPr>
      <w:tabs>
        <w:tab w:val="num" w:pos="360"/>
      </w:tabs>
      <w:spacing w:after="160" w:line="240" w:lineRule="exact"/>
      <w:ind w:left="360" w:hanging="360"/>
      <w:jc w:val="both"/>
    </w:pPr>
    <w:rPr>
      <w:sz w:val="20"/>
      <w:szCs w:val="20"/>
    </w:rPr>
  </w:style>
  <w:style w:type="paragraph" w:customStyle="1" w:styleId="ConsPlusNonformat">
    <w:name w:val="ConsPlusNonformat"/>
    <w:rsid w:val="00956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56489"/>
    <w:pPr>
      <w:tabs>
        <w:tab w:val="num" w:pos="360"/>
      </w:tabs>
      <w:spacing w:after="160" w:line="240" w:lineRule="exact"/>
      <w:ind w:left="360" w:hanging="360"/>
      <w:jc w:val="both"/>
    </w:pPr>
    <w:rPr>
      <w:sz w:val="20"/>
      <w:szCs w:val="20"/>
    </w:rPr>
  </w:style>
  <w:style w:type="paragraph" w:customStyle="1" w:styleId="ConsPlusNonformat">
    <w:name w:val="ConsPlusNonformat"/>
    <w:rsid w:val="00956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 Сергеевна Бабушкина</dc:creator>
  <cp:lastModifiedBy>tata</cp:lastModifiedBy>
  <cp:revision>2</cp:revision>
  <dcterms:created xsi:type="dcterms:W3CDTF">2012-09-04T16:27:00Z</dcterms:created>
  <dcterms:modified xsi:type="dcterms:W3CDTF">2012-09-04T16:27:00Z</dcterms:modified>
</cp:coreProperties>
</file>