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F1" w:rsidRDefault="00043EF1" w:rsidP="00043EF1">
      <w:pPr>
        <w:jc w:val="center"/>
        <w:rPr>
          <w:rFonts w:ascii="Arial" w:hAnsi="Arial" w:cs="Arial"/>
          <w:b/>
          <w:color w:val="000080"/>
          <w:w w:val="90"/>
          <w:sz w:val="36"/>
          <w:szCs w:val="36"/>
          <w:u w:val="single"/>
        </w:rPr>
      </w:pPr>
      <w:r w:rsidRPr="00043EF1">
        <w:rPr>
          <w:rFonts w:ascii="Arial" w:hAnsi="Arial" w:cs="Arial"/>
          <w:b/>
          <w:color w:val="000080"/>
          <w:w w:val="90"/>
          <w:sz w:val="36"/>
          <w:szCs w:val="36"/>
          <w:u w:val="single"/>
        </w:rPr>
        <w:t>ТРЕБОВАНИЯ К ОФОРМЛЕНИЮ СТАТЬИ:</w:t>
      </w:r>
    </w:p>
    <w:p w:rsidR="00043EF1" w:rsidRPr="00043EF1" w:rsidRDefault="00043EF1" w:rsidP="00043EF1">
      <w:pPr>
        <w:jc w:val="center"/>
        <w:rPr>
          <w:rFonts w:ascii="Arial" w:hAnsi="Arial" w:cs="Arial"/>
          <w:b/>
          <w:color w:val="000080"/>
          <w:w w:val="90"/>
          <w:sz w:val="18"/>
          <w:szCs w:val="18"/>
          <w:u w:val="single"/>
        </w:rPr>
      </w:pPr>
    </w:p>
    <w:p w:rsidR="00043EF1" w:rsidRPr="00043EF1" w:rsidRDefault="00043EF1" w:rsidP="00043EF1">
      <w:pPr>
        <w:pStyle w:val="a7"/>
        <w:spacing w:before="0" w:beforeAutospacing="0" w:after="0" w:afterAutospacing="0" w:line="216" w:lineRule="auto"/>
        <w:ind w:firstLine="567"/>
        <w:jc w:val="both"/>
        <w:rPr>
          <w:spacing w:val="-6"/>
          <w:w w:val="90"/>
        </w:rPr>
      </w:pPr>
      <w:r w:rsidRPr="00043EF1">
        <w:rPr>
          <w:spacing w:val="-6"/>
          <w:w w:val="90"/>
        </w:rPr>
        <w:t>Объем рукописи</w:t>
      </w:r>
      <w:r w:rsidRPr="00043EF1">
        <w:rPr>
          <w:color w:val="FF0000"/>
          <w:spacing w:val="-6"/>
          <w:w w:val="90"/>
        </w:rPr>
        <w:t xml:space="preserve"> </w:t>
      </w:r>
      <w:r w:rsidRPr="00043EF1">
        <w:rPr>
          <w:color w:val="000000"/>
          <w:spacing w:val="-6"/>
          <w:w w:val="90"/>
        </w:rPr>
        <w:t>не менее 6 страниц формата А5.</w:t>
      </w:r>
      <w:r w:rsidRPr="00043EF1">
        <w:rPr>
          <w:spacing w:val="-6"/>
          <w:w w:val="90"/>
        </w:rPr>
        <w:t xml:space="preserve"> Поля: слева и справа – по 2 см, снизу и сверху – по 2 см. Основной те</w:t>
      </w:r>
      <w:proofErr w:type="gramStart"/>
      <w:r w:rsidRPr="00043EF1">
        <w:rPr>
          <w:spacing w:val="-6"/>
          <w:w w:val="90"/>
        </w:rPr>
        <w:t>кст ст</w:t>
      </w:r>
      <w:proofErr w:type="gramEnd"/>
      <w:r w:rsidRPr="00043EF1">
        <w:rPr>
          <w:spacing w:val="-6"/>
          <w:w w:val="90"/>
        </w:rPr>
        <w:t xml:space="preserve">атьи, набирается в редакторе Word7(3) шрифт – </w:t>
      </w:r>
      <w:proofErr w:type="spellStart"/>
      <w:r w:rsidRPr="00043EF1">
        <w:rPr>
          <w:spacing w:val="-6"/>
          <w:w w:val="90"/>
        </w:rPr>
        <w:t>Times</w:t>
      </w:r>
      <w:proofErr w:type="spellEnd"/>
      <w:r w:rsidRPr="00043EF1">
        <w:rPr>
          <w:spacing w:val="-6"/>
          <w:w w:val="90"/>
        </w:rPr>
        <w:t xml:space="preserve"> </w:t>
      </w:r>
      <w:proofErr w:type="spellStart"/>
      <w:r w:rsidRPr="00043EF1">
        <w:rPr>
          <w:spacing w:val="-6"/>
          <w:w w:val="90"/>
        </w:rPr>
        <w:t>New</w:t>
      </w:r>
      <w:proofErr w:type="spellEnd"/>
      <w:r w:rsidRPr="00043EF1">
        <w:rPr>
          <w:spacing w:val="-6"/>
          <w:w w:val="90"/>
        </w:rPr>
        <w:t xml:space="preserve"> </w:t>
      </w:r>
      <w:proofErr w:type="spellStart"/>
      <w:r w:rsidRPr="00043EF1">
        <w:rPr>
          <w:spacing w:val="-6"/>
          <w:w w:val="90"/>
        </w:rPr>
        <w:t>Roman</w:t>
      </w:r>
      <w:proofErr w:type="spellEnd"/>
      <w:r w:rsidRPr="00043EF1">
        <w:rPr>
          <w:spacing w:val="-6"/>
          <w:w w:val="90"/>
        </w:rPr>
        <w:t xml:space="preserve"> 10</w:t>
      </w:r>
      <w:r w:rsidRPr="00043EF1">
        <w:rPr>
          <w:color w:val="FF0000"/>
          <w:spacing w:val="-6"/>
          <w:w w:val="90"/>
        </w:rPr>
        <w:t xml:space="preserve"> </w:t>
      </w:r>
      <w:r w:rsidRPr="00043EF1">
        <w:rPr>
          <w:spacing w:val="-6"/>
          <w:w w:val="90"/>
        </w:rPr>
        <w:t xml:space="preserve">кг, междустрочный интервал – одинарный. Для однородности стиля не следует использовать шрифтовые выделения (курсив, подчеркивания и др.). Отступ первой строки абзаца – 0,5 см. </w:t>
      </w:r>
    </w:p>
    <w:p w:rsidR="00043EF1" w:rsidRPr="00043EF1" w:rsidRDefault="00043EF1" w:rsidP="00043EF1">
      <w:pPr>
        <w:spacing w:line="216" w:lineRule="auto"/>
        <w:jc w:val="both"/>
        <w:rPr>
          <w:w w:val="90"/>
        </w:rPr>
      </w:pPr>
      <w:r w:rsidRPr="00043EF1">
        <w:rPr>
          <w:b/>
          <w:w w:val="90"/>
        </w:rPr>
        <w:t>Формулы</w:t>
      </w:r>
      <w:r w:rsidRPr="00043EF1">
        <w:rPr>
          <w:w w:val="90"/>
        </w:rPr>
        <w:t xml:space="preserve"> набираются в редакторе формул  </w:t>
      </w:r>
      <w:proofErr w:type="spellStart"/>
      <w:r w:rsidRPr="00043EF1">
        <w:rPr>
          <w:w w:val="90"/>
        </w:rPr>
        <w:t>Microsoft</w:t>
      </w:r>
      <w:proofErr w:type="spellEnd"/>
      <w:r w:rsidRPr="00043EF1">
        <w:rPr>
          <w:w w:val="90"/>
        </w:rPr>
        <w:t xml:space="preserve"> </w:t>
      </w:r>
      <w:proofErr w:type="spellStart"/>
      <w:r w:rsidRPr="00043EF1">
        <w:rPr>
          <w:w w:val="90"/>
        </w:rPr>
        <w:t>Equation</w:t>
      </w:r>
      <w:proofErr w:type="spellEnd"/>
      <w:r w:rsidRPr="00043EF1">
        <w:rPr>
          <w:w w:val="90"/>
        </w:rPr>
        <w:t xml:space="preserve"> 3.0 или </w:t>
      </w:r>
      <w:proofErr w:type="spellStart"/>
      <w:r w:rsidRPr="00043EF1">
        <w:rPr>
          <w:w w:val="90"/>
        </w:rPr>
        <w:t>Math</w:t>
      </w:r>
      <w:proofErr w:type="spellEnd"/>
      <w:r w:rsidRPr="00043EF1">
        <w:rPr>
          <w:w w:val="90"/>
        </w:rPr>
        <w:t xml:space="preserve"> </w:t>
      </w:r>
      <w:proofErr w:type="spellStart"/>
      <w:r w:rsidRPr="00043EF1">
        <w:rPr>
          <w:w w:val="90"/>
        </w:rPr>
        <w:t>Type</w:t>
      </w:r>
      <w:proofErr w:type="spellEnd"/>
      <w:r w:rsidRPr="00043EF1">
        <w:rPr>
          <w:w w:val="90"/>
        </w:rPr>
        <w:t xml:space="preserve"> 5.0-6.0 </w:t>
      </w:r>
      <w:proofErr w:type="spellStart"/>
      <w:r w:rsidRPr="00043EF1">
        <w:rPr>
          <w:w w:val="90"/>
        </w:rPr>
        <w:t>Equation</w:t>
      </w:r>
      <w:proofErr w:type="spellEnd"/>
      <w:r w:rsidRPr="00043EF1">
        <w:rPr>
          <w:w w:val="90"/>
        </w:rPr>
        <w:t xml:space="preserve"> (шрифт </w:t>
      </w:r>
      <w:r w:rsidRPr="00043EF1">
        <w:rPr>
          <w:b/>
          <w:bCs/>
          <w:w w:val="90"/>
          <w:lang w:val="en-US"/>
        </w:rPr>
        <w:t>Times</w:t>
      </w:r>
      <w:r w:rsidRPr="00043EF1">
        <w:rPr>
          <w:b/>
          <w:bCs/>
          <w:w w:val="90"/>
        </w:rPr>
        <w:t xml:space="preserve"> </w:t>
      </w:r>
      <w:r w:rsidRPr="00043EF1">
        <w:rPr>
          <w:b/>
          <w:bCs/>
          <w:w w:val="90"/>
          <w:lang w:val="en-US"/>
        </w:rPr>
        <w:t>New</w:t>
      </w:r>
      <w:r w:rsidRPr="00043EF1">
        <w:rPr>
          <w:b/>
          <w:bCs/>
          <w:w w:val="90"/>
        </w:rPr>
        <w:t xml:space="preserve"> </w:t>
      </w:r>
      <w:r w:rsidRPr="00043EF1">
        <w:rPr>
          <w:b/>
          <w:bCs/>
          <w:w w:val="90"/>
          <w:lang w:val="en-US"/>
        </w:rPr>
        <w:t>Roman</w:t>
      </w:r>
      <w:r w:rsidRPr="00043EF1">
        <w:rPr>
          <w:w w:val="90"/>
        </w:rPr>
        <w:t xml:space="preserve">), размер шрифта – 10. Формулы располагаются по центру без отступа, их порядковый номер указывается в круглых скобках и размещается в колонке (странице) с выключкой вправо. Единственная в статье формула не нумеруется. Сверху и снизу формулы не отделяются от текста дополнительным интервалом. Для ссылок на формулы в тексте используются круглые скобки – (1), на литературные источники – квадратные скобки [1]. </w:t>
      </w:r>
    </w:p>
    <w:p w:rsidR="00043EF1" w:rsidRPr="00043EF1" w:rsidRDefault="00043EF1" w:rsidP="00043EF1">
      <w:pPr>
        <w:pStyle w:val="a7"/>
        <w:spacing w:before="0" w:beforeAutospacing="0" w:after="0" w:afterAutospacing="0" w:line="216" w:lineRule="auto"/>
        <w:jc w:val="both"/>
        <w:rPr>
          <w:b/>
          <w:w w:val="90"/>
        </w:rPr>
      </w:pPr>
      <w:r w:rsidRPr="00043EF1">
        <w:rPr>
          <w:b/>
          <w:w w:val="90"/>
        </w:rPr>
        <w:t xml:space="preserve">Графическое оформление статьи: </w:t>
      </w:r>
    </w:p>
    <w:p w:rsidR="00043EF1" w:rsidRPr="00043EF1" w:rsidRDefault="00043EF1" w:rsidP="00043EF1">
      <w:pPr>
        <w:spacing w:line="216" w:lineRule="auto"/>
        <w:jc w:val="both"/>
        <w:rPr>
          <w:w w:val="90"/>
        </w:rPr>
      </w:pPr>
      <w:r w:rsidRPr="00043EF1">
        <w:rPr>
          <w:w w:val="90"/>
        </w:rPr>
        <w:t>Графики и рисунки должны быть выполнены на компьютере, желательно в программах векторной графики (</w:t>
      </w:r>
      <w:proofErr w:type="spellStart"/>
      <w:r w:rsidRPr="00043EF1">
        <w:rPr>
          <w:w w:val="90"/>
        </w:rPr>
        <w:t>CorelDRAW</w:t>
      </w:r>
      <w:proofErr w:type="spellEnd"/>
      <w:r w:rsidRPr="00043EF1">
        <w:rPr>
          <w:w w:val="90"/>
        </w:rPr>
        <w:t xml:space="preserve">) либо в любом из графических приложений MS </w:t>
      </w:r>
      <w:proofErr w:type="spellStart"/>
      <w:r w:rsidRPr="00043EF1">
        <w:rPr>
          <w:w w:val="90"/>
        </w:rPr>
        <w:t>Office</w:t>
      </w:r>
      <w:proofErr w:type="spellEnd"/>
      <w:r w:rsidRPr="00043EF1">
        <w:rPr>
          <w:w w:val="90"/>
        </w:rPr>
        <w:t xml:space="preserve">. Надписей на графиках и рисунках (кроме основополагающих понятий) быть не должно, они обозначаются цифрами и далее расшифровываются, а все расшифровки выносятся под рисунок. Размер шрифта для надписей на графике или рисунке и под графиком (рисунком) – 8 (шрифт </w:t>
      </w:r>
      <w:r w:rsidRPr="00043EF1">
        <w:rPr>
          <w:b/>
          <w:bCs/>
          <w:w w:val="90"/>
          <w:lang w:val="en-US"/>
        </w:rPr>
        <w:t>Times</w:t>
      </w:r>
      <w:r w:rsidRPr="00043EF1">
        <w:rPr>
          <w:b/>
          <w:bCs/>
          <w:w w:val="90"/>
        </w:rPr>
        <w:t xml:space="preserve"> </w:t>
      </w:r>
      <w:r w:rsidRPr="00043EF1">
        <w:rPr>
          <w:b/>
          <w:bCs/>
          <w:w w:val="90"/>
          <w:lang w:val="en-US"/>
        </w:rPr>
        <w:t>New</w:t>
      </w:r>
      <w:r w:rsidRPr="00043EF1">
        <w:rPr>
          <w:b/>
          <w:bCs/>
          <w:w w:val="90"/>
        </w:rPr>
        <w:t xml:space="preserve"> </w:t>
      </w:r>
      <w:r w:rsidRPr="00043EF1">
        <w:rPr>
          <w:b/>
          <w:bCs/>
          <w:w w:val="90"/>
          <w:lang w:val="en-US"/>
        </w:rPr>
        <w:t>Roman</w:t>
      </w:r>
      <w:r w:rsidRPr="00043EF1">
        <w:rPr>
          <w:w w:val="90"/>
        </w:rPr>
        <w:t xml:space="preserve">). Рисунки, так же, как и графики, должны быть </w:t>
      </w:r>
      <w:r w:rsidRPr="00043EF1">
        <w:rPr>
          <w:b/>
          <w:bCs/>
          <w:w w:val="90"/>
        </w:rPr>
        <w:t>только черно-белыми</w:t>
      </w:r>
      <w:r w:rsidRPr="00043EF1">
        <w:rPr>
          <w:w w:val="90"/>
        </w:rPr>
        <w:t>, любые другие цвета недопустимы. Графики, рисунки и фотографии вставляются в текст после первого упоминания о них в удобном для автора виде. Подрисуночные подписи (8 кегль, обычный) даются:</w:t>
      </w:r>
    </w:p>
    <w:p w:rsidR="00043EF1" w:rsidRPr="00043EF1" w:rsidRDefault="00043EF1" w:rsidP="00043EF1">
      <w:pPr>
        <w:spacing w:line="216" w:lineRule="auto"/>
        <w:jc w:val="both"/>
        <w:rPr>
          <w:w w:val="90"/>
        </w:rPr>
      </w:pPr>
      <w:r w:rsidRPr="00043EF1">
        <w:rPr>
          <w:w w:val="90"/>
        </w:rPr>
        <w:t>- под иллюстрациями по центру после слова Рис. с порядковым номером (8 кегль, обычный);</w:t>
      </w:r>
    </w:p>
    <w:p w:rsidR="00043EF1" w:rsidRPr="00043EF1" w:rsidRDefault="00043EF1" w:rsidP="00043EF1">
      <w:pPr>
        <w:spacing w:line="216" w:lineRule="auto"/>
        <w:jc w:val="both"/>
        <w:rPr>
          <w:w w:val="90"/>
        </w:rPr>
      </w:pPr>
      <w:r w:rsidRPr="00043EF1">
        <w:rPr>
          <w:w w:val="90"/>
        </w:rPr>
        <w:t xml:space="preserve">- над таблицей с выключкой вправо после слова Таблица с порядковым номером (8 кегль, обычный). </w:t>
      </w:r>
    </w:p>
    <w:p w:rsidR="00043EF1" w:rsidRPr="00043EF1" w:rsidRDefault="00043EF1" w:rsidP="00043EF1">
      <w:pPr>
        <w:spacing w:line="216" w:lineRule="auto"/>
        <w:jc w:val="both"/>
        <w:rPr>
          <w:w w:val="90"/>
        </w:rPr>
      </w:pPr>
      <w:r w:rsidRPr="00043EF1">
        <w:rPr>
          <w:w w:val="90"/>
        </w:rPr>
        <w:t>Единственный рисунок, таблица в тексте не нумеруется.</w:t>
      </w:r>
    </w:p>
    <w:p w:rsidR="00043EF1" w:rsidRPr="00043EF1" w:rsidRDefault="00043EF1" w:rsidP="00043EF1">
      <w:pPr>
        <w:pStyle w:val="a7"/>
        <w:tabs>
          <w:tab w:val="left" w:pos="284"/>
        </w:tabs>
        <w:spacing w:before="0" w:beforeAutospacing="0" w:after="0" w:afterAutospacing="0" w:line="216" w:lineRule="auto"/>
        <w:jc w:val="both"/>
        <w:rPr>
          <w:b/>
          <w:bCs/>
          <w:i/>
          <w:iCs/>
          <w:sz w:val="16"/>
          <w:szCs w:val="16"/>
        </w:rPr>
      </w:pPr>
    </w:p>
    <w:p w:rsidR="00043EF1" w:rsidRDefault="00043EF1" w:rsidP="00043EF1">
      <w:pPr>
        <w:pStyle w:val="a7"/>
        <w:tabs>
          <w:tab w:val="left" w:pos="284"/>
        </w:tabs>
        <w:spacing w:before="0" w:beforeAutospacing="0" w:after="0" w:afterAutospacing="0" w:line="216" w:lineRule="auto"/>
        <w:jc w:val="both"/>
        <w:rPr>
          <w:b/>
          <w:w w:val="90"/>
        </w:rPr>
      </w:pPr>
      <w:r w:rsidRPr="00043EF1">
        <w:rPr>
          <w:b/>
          <w:bCs/>
          <w:i/>
          <w:iCs/>
          <w:sz w:val="28"/>
          <w:szCs w:val="28"/>
        </w:rPr>
        <w:t> </w:t>
      </w:r>
      <w:r w:rsidRPr="00043EF1">
        <w:rPr>
          <w:b/>
          <w:color w:val="222222"/>
          <w:w w:val="90"/>
        </w:rPr>
        <w:t xml:space="preserve">Материалы конференции получат </w:t>
      </w:r>
      <w:r w:rsidRPr="00043EF1">
        <w:rPr>
          <w:b/>
          <w:color w:val="222222"/>
          <w:w w:val="90"/>
          <w:lang w:val="en-US"/>
        </w:rPr>
        <w:t>ISBN</w:t>
      </w:r>
      <w:r w:rsidRPr="00043EF1">
        <w:rPr>
          <w:b/>
          <w:color w:val="222222"/>
          <w:w w:val="90"/>
        </w:rPr>
        <w:t xml:space="preserve">, а также будут опубликованы в </w:t>
      </w:r>
      <w:r w:rsidRPr="00043EF1">
        <w:rPr>
          <w:b/>
          <w:bCs/>
          <w:w w:val="90"/>
        </w:rPr>
        <w:t xml:space="preserve">РИНЦ </w:t>
      </w:r>
      <w:r w:rsidRPr="00043EF1">
        <w:rPr>
          <w:b/>
          <w:i/>
          <w:iCs/>
          <w:w w:val="90"/>
        </w:rPr>
        <w:t>(Российский индекс научного цитирования)</w:t>
      </w:r>
      <w:r w:rsidRPr="00043EF1">
        <w:rPr>
          <w:b/>
          <w:bCs/>
          <w:i/>
          <w:iCs/>
          <w:w w:val="90"/>
        </w:rPr>
        <w:t xml:space="preserve">, </w:t>
      </w:r>
      <w:r w:rsidRPr="00043EF1">
        <w:rPr>
          <w:b/>
          <w:w w:val="90"/>
        </w:rPr>
        <w:t xml:space="preserve">на сайте электронной библиотеки </w:t>
      </w:r>
      <w:proofErr w:type="spellStart"/>
      <w:r w:rsidRPr="00043EF1">
        <w:rPr>
          <w:b/>
          <w:w w:val="90"/>
        </w:rPr>
        <w:t>eLIBRARY.RU</w:t>
      </w:r>
      <w:proofErr w:type="spellEnd"/>
      <w:r w:rsidRPr="00043EF1">
        <w:rPr>
          <w:b/>
          <w:color w:val="00008F"/>
          <w:w w:val="90"/>
        </w:rPr>
        <w:t xml:space="preserve"> </w:t>
      </w:r>
      <w:r w:rsidRPr="00043EF1">
        <w:rPr>
          <w:b/>
          <w:w w:val="90"/>
        </w:rPr>
        <w:t>с полным текстом документа.</w:t>
      </w:r>
    </w:p>
    <w:p w:rsidR="00043EF1" w:rsidRPr="00043EF1" w:rsidRDefault="00043EF1" w:rsidP="00043EF1">
      <w:pPr>
        <w:widowControl w:val="0"/>
        <w:shd w:val="clear" w:color="auto" w:fill="FFFFFF"/>
        <w:tabs>
          <w:tab w:val="left" w:pos="851"/>
        </w:tabs>
        <w:autoSpaceDE w:val="0"/>
        <w:autoSpaceDN w:val="0"/>
        <w:adjustRightInd w:val="0"/>
        <w:spacing w:line="216" w:lineRule="auto"/>
        <w:jc w:val="both"/>
        <w:rPr>
          <w:color w:val="FF0000"/>
          <w:w w:val="90"/>
          <w:kern w:val="16"/>
        </w:rPr>
      </w:pPr>
      <w:r w:rsidRPr="00043EF1">
        <w:rPr>
          <w:color w:val="FF0000"/>
          <w:w w:val="90"/>
          <w:kern w:val="16"/>
        </w:rPr>
        <w:t xml:space="preserve">Материалы конференции издаются способом оперативной печати непосредственно с оригиналов, присланных авторами, которые несут ответственность за содержание и оформление материалов. Организаторы берут на себя право не принимать к публикации статьи, оформленные с нарушением требований. Сборник в виде материалов докладов будет издан к началу работы конференции.  </w:t>
      </w:r>
    </w:p>
    <w:p w:rsidR="00043EF1" w:rsidRPr="00E05C3B" w:rsidRDefault="00043EF1" w:rsidP="00043EF1">
      <w:pPr>
        <w:pStyle w:val="a7"/>
        <w:tabs>
          <w:tab w:val="left" w:pos="284"/>
        </w:tabs>
        <w:spacing w:before="0" w:beforeAutospacing="0" w:after="0" w:afterAutospacing="0" w:line="216" w:lineRule="auto"/>
        <w:rPr>
          <w:b/>
          <w:i/>
          <w:iCs/>
          <w:w w:val="90"/>
          <w:sz w:val="16"/>
          <w:szCs w:val="16"/>
        </w:rPr>
      </w:pPr>
    </w:p>
    <w:p w:rsidR="00043EF1" w:rsidRPr="00043EF1" w:rsidRDefault="00043EF1" w:rsidP="00043EF1">
      <w:pPr>
        <w:pStyle w:val="a7"/>
        <w:tabs>
          <w:tab w:val="left" w:pos="284"/>
        </w:tabs>
        <w:spacing w:before="0" w:beforeAutospacing="0" w:after="0" w:afterAutospacing="0" w:line="216" w:lineRule="auto"/>
        <w:rPr>
          <w:rStyle w:val="a6"/>
          <w:w w:val="90"/>
          <w:sz w:val="28"/>
          <w:szCs w:val="28"/>
        </w:rPr>
      </w:pPr>
      <w:r w:rsidRPr="00043EF1">
        <w:rPr>
          <w:b/>
          <w:iCs/>
          <w:w w:val="90"/>
          <w:sz w:val="28"/>
          <w:szCs w:val="28"/>
        </w:rPr>
        <w:t>Структура размещения статьи</w:t>
      </w:r>
      <w:r w:rsidRPr="00043EF1">
        <w:rPr>
          <w:b/>
          <w:w w:val="90"/>
          <w:sz w:val="28"/>
          <w:szCs w:val="28"/>
        </w:rPr>
        <w:t xml:space="preserve"> в сборнике</w:t>
      </w:r>
      <w:r w:rsidRPr="00043EF1">
        <w:rPr>
          <w:rStyle w:val="a6"/>
          <w:w w:val="90"/>
          <w:sz w:val="28"/>
          <w:szCs w:val="28"/>
        </w:rPr>
        <w:t xml:space="preserve"> в соответствии с правилами РИНЦ.</w:t>
      </w:r>
    </w:p>
    <w:p w:rsidR="00043EF1" w:rsidRPr="00043EF1" w:rsidRDefault="00043EF1" w:rsidP="00043EF1">
      <w:pPr>
        <w:pStyle w:val="a7"/>
        <w:tabs>
          <w:tab w:val="left" w:pos="284"/>
        </w:tabs>
        <w:spacing w:before="0" w:beforeAutospacing="0" w:after="0" w:afterAutospacing="0" w:line="216" w:lineRule="auto"/>
        <w:rPr>
          <w:i/>
          <w:w w:val="90"/>
          <w:sz w:val="16"/>
          <w:szCs w:val="16"/>
        </w:rPr>
      </w:pPr>
    </w:p>
    <w:p w:rsidR="00043EF1" w:rsidRPr="00043EF1" w:rsidRDefault="00043EF1" w:rsidP="00043EF1">
      <w:pPr>
        <w:numPr>
          <w:ilvl w:val="0"/>
          <w:numId w:val="1"/>
        </w:numPr>
        <w:tabs>
          <w:tab w:val="num" w:pos="0"/>
          <w:tab w:val="left" w:pos="284"/>
        </w:tabs>
        <w:spacing w:line="216" w:lineRule="auto"/>
        <w:ind w:left="0" w:firstLine="0"/>
        <w:jc w:val="both"/>
        <w:rPr>
          <w:w w:val="90"/>
        </w:rPr>
      </w:pPr>
      <w:r w:rsidRPr="00043EF1">
        <w:rPr>
          <w:w w:val="90"/>
        </w:rPr>
        <w:t xml:space="preserve">Блок 1 – </w:t>
      </w:r>
      <w:r w:rsidRPr="00043EF1">
        <w:rPr>
          <w:b/>
          <w:bCs/>
          <w:w w:val="90"/>
        </w:rPr>
        <w:t>на русском языке:</w:t>
      </w:r>
      <w:r w:rsidRPr="00043EF1">
        <w:rPr>
          <w:w w:val="90"/>
        </w:rPr>
        <w:t xml:space="preserve"> название статьи; авто</w:t>
      </w:r>
      <w:proofErr w:type="gramStart"/>
      <w:r w:rsidRPr="00043EF1">
        <w:rPr>
          <w:w w:val="90"/>
        </w:rPr>
        <w:t>р(</w:t>
      </w:r>
      <w:proofErr w:type="spellStart"/>
      <w:proofErr w:type="gramEnd"/>
      <w:r w:rsidRPr="00043EF1">
        <w:rPr>
          <w:w w:val="90"/>
        </w:rPr>
        <w:t>ы</w:t>
      </w:r>
      <w:proofErr w:type="spellEnd"/>
      <w:r w:rsidRPr="00043EF1">
        <w:rPr>
          <w:w w:val="90"/>
        </w:rPr>
        <w:t>); адресные данные авторов (полное юридическое название организации, адрес организации, указывается адрес электронной почты с ссылкой на автора); авторское резюме (5–7 строки); ключевые 3–6  слов.</w:t>
      </w:r>
    </w:p>
    <w:p w:rsidR="00043EF1" w:rsidRPr="00043EF1" w:rsidRDefault="00043EF1" w:rsidP="00043EF1">
      <w:pPr>
        <w:numPr>
          <w:ilvl w:val="0"/>
          <w:numId w:val="1"/>
        </w:numPr>
        <w:tabs>
          <w:tab w:val="num" w:pos="0"/>
          <w:tab w:val="left" w:pos="284"/>
        </w:tabs>
        <w:spacing w:line="216" w:lineRule="auto"/>
        <w:ind w:left="0" w:firstLine="0"/>
        <w:jc w:val="both"/>
        <w:rPr>
          <w:w w:val="90"/>
        </w:rPr>
      </w:pPr>
      <w:r w:rsidRPr="00043EF1">
        <w:rPr>
          <w:w w:val="90"/>
        </w:rPr>
        <w:t xml:space="preserve">Блок 2 – </w:t>
      </w:r>
      <w:r w:rsidRPr="00043EF1">
        <w:rPr>
          <w:b/>
          <w:w w:val="90"/>
        </w:rPr>
        <w:t>транслитерация и перевод на английский язык соответствующих данных Блока 1</w:t>
      </w:r>
      <w:r w:rsidRPr="00043EF1">
        <w:rPr>
          <w:w w:val="90"/>
        </w:rPr>
        <w:t xml:space="preserve"> в той же последовательности: название статьи – на английском языке; авторы – на латинице (транслитерация); название организации, адрес организации, авторское резюме, ключевые слова – на английском языке.</w:t>
      </w:r>
    </w:p>
    <w:p w:rsidR="00043EF1" w:rsidRPr="00043EF1" w:rsidRDefault="00043EF1" w:rsidP="00043EF1">
      <w:pPr>
        <w:numPr>
          <w:ilvl w:val="0"/>
          <w:numId w:val="1"/>
        </w:numPr>
        <w:tabs>
          <w:tab w:val="num" w:pos="0"/>
          <w:tab w:val="left" w:pos="284"/>
        </w:tabs>
        <w:spacing w:line="216" w:lineRule="auto"/>
        <w:ind w:left="0" w:firstLine="0"/>
        <w:jc w:val="both"/>
        <w:rPr>
          <w:w w:val="90"/>
        </w:rPr>
      </w:pPr>
      <w:r w:rsidRPr="00043EF1">
        <w:rPr>
          <w:w w:val="90"/>
        </w:rPr>
        <w:t>Блок 3 – размещается краткий очерк научного пути автор</w:t>
      </w:r>
      <w:proofErr w:type="gramStart"/>
      <w:r w:rsidRPr="00043EF1">
        <w:rPr>
          <w:w w:val="90"/>
        </w:rPr>
        <w:t>а(</w:t>
      </w:r>
      <w:proofErr w:type="gramEnd"/>
      <w:r w:rsidRPr="00043EF1">
        <w:rPr>
          <w:w w:val="90"/>
        </w:rPr>
        <w:t>авторов) с фотографией.</w:t>
      </w:r>
    </w:p>
    <w:tbl>
      <w:tblPr>
        <w:tblW w:w="10598" w:type="dxa"/>
        <w:tblBorders>
          <w:top w:val="single" w:sz="4" w:space="0" w:color="auto"/>
          <w:left w:val="single" w:sz="4" w:space="0" w:color="auto"/>
          <w:bottom w:val="single" w:sz="4" w:space="0" w:color="auto"/>
          <w:right w:val="single" w:sz="4" w:space="0" w:color="auto"/>
        </w:tblBorders>
        <w:tblLayout w:type="fixed"/>
        <w:tblLook w:val="0000"/>
      </w:tblPr>
      <w:tblGrid>
        <w:gridCol w:w="1809"/>
        <w:gridCol w:w="8789"/>
      </w:tblGrid>
      <w:tr w:rsidR="00043EF1" w:rsidRPr="00043EF1" w:rsidTr="006A7D56">
        <w:tc>
          <w:tcPr>
            <w:tcW w:w="1809" w:type="dxa"/>
            <w:tcBorders>
              <w:top w:val="single" w:sz="4" w:space="0" w:color="auto"/>
              <w:left w:val="single" w:sz="4" w:space="0" w:color="auto"/>
              <w:bottom w:val="single" w:sz="4" w:space="0" w:color="auto"/>
              <w:right w:val="single" w:sz="4" w:space="0" w:color="auto"/>
            </w:tcBorders>
          </w:tcPr>
          <w:p w:rsidR="00043EF1" w:rsidRPr="00043EF1" w:rsidRDefault="00043EF1" w:rsidP="006A7D56">
            <w:pPr>
              <w:widowControl w:val="0"/>
              <w:tabs>
                <w:tab w:val="left" w:pos="284"/>
              </w:tabs>
              <w:autoSpaceDE w:val="0"/>
              <w:autoSpaceDN w:val="0"/>
              <w:adjustRightInd w:val="0"/>
              <w:spacing w:line="216" w:lineRule="auto"/>
              <w:jc w:val="both"/>
              <w:rPr>
                <w:w w:val="90"/>
              </w:rPr>
            </w:pPr>
            <w:r w:rsidRPr="00043EF1">
              <w:rPr>
                <w:w w:val="90"/>
              </w:rPr>
              <w:t>Фото 1-го</w:t>
            </w:r>
          </w:p>
          <w:p w:rsidR="00043EF1" w:rsidRPr="00043EF1" w:rsidRDefault="00043EF1" w:rsidP="006A7D56">
            <w:pPr>
              <w:widowControl w:val="0"/>
              <w:tabs>
                <w:tab w:val="left" w:pos="284"/>
              </w:tabs>
              <w:autoSpaceDE w:val="0"/>
              <w:autoSpaceDN w:val="0"/>
              <w:adjustRightInd w:val="0"/>
              <w:spacing w:line="216" w:lineRule="auto"/>
              <w:jc w:val="both"/>
              <w:rPr>
                <w:w w:val="90"/>
              </w:rPr>
            </w:pPr>
            <w:r w:rsidRPr="00043EF1">
              <w:rPr>
                <w:w w:val="90"/>
              </w:rPr>
              <w:t>автора</w:t>
            </w:r>
          </w:p>
        </w:tc>
        <w:tc>
          <w:tcPr>
            <w:tcW w:w="8789" w:type="dxa"/>
            <w:tcBorders>
              <w:top w:val="single" w:sz="4" w:space="0" w:color="auto"/>
              <w:left w:val="single" w:sz="4" w:space="0" w:color="auto"/>
              <w:bottom w:val="single" w:sz="4" w:space="0" w:color="auto"/>
              <w:right w:val="single" w:sz="4" w:space="0" w:color="auto"/>
            </w:tcBorders>
          </w:tcPr>
          <w:p w:rsidR="00043EF1" w:rsidRPr="00043EF1" w:rsidRDefault="00043EF1" w:rsidP="006A7D56">
            <w:pPr>
              <w:widowControl w:val="0"/>
              <w:tabs>
                <w:tab w:val="left" w:pos="284"/>
              </w:tabs>
              <w:autoSpaceDE w:val="0"/>
              <w:autoSpaceDN w:val="0"/>
              <w:adjustRightInd w:val="0"/>
              <w:spacing w:line="216" w:lineRule="auto"/>
              <w:jc w:val="both"/>
              <w:rPr>
                <w:w w:val="90"/>
              </w:rPr>
            </w:pPr>
            <w:r w:rsidRPr="00043EF1">
              <w:rPr>
                <w:w w:val="90"/>
              </w:rPr>
              <w:t>Автор (Фамилия Имя Отчество) окончил</w:t>
            </w:r>
            <w:proofErr w:type="gramStart"/>
            <w:r w:rsidRPr="00043EF1">
              <w:rPr>
                <w:w w:val="90"/>
              </w:rPr>
              <w:t xml:space="preserve"> ......... </w:t>
            </w:r>
            <w:proofErr w:type="gramEnd"/>
            <w:r w:rsidRPr="00043EF1">
              <w:rPr>
                <w:w w:val="90"/>
              </w:rPr>
              <w:t xml:space="preserve">в …. году.  </w:t>
            </w:r>
            <w:r w:rsidRPr="00043EF1">
              <w:rPr>
                <w:w w:val="90"/>
              </w:rPr>
              <w:br/>
              <w:t>В … году защитил диссертацию на соискание ученой степени</w:t>
            </w:r>
            <w:proofErr w:type="gramStart"/>
            <w:r w:rsidRPr="00043EF1">
              <w:rPr>
                <w:w w:val="90"/>
              </w:rPr>
              <w:t xml:space="preserve"> ......... </w:t>
            </w:r>
            <w:proofErr w:type="gramEnd"/>
            <w:r w:rsidRPr="00043EF1">
              <w:rPr>
                <w:w w:val="90"/>
              </w:rPr>
              <w:t xml:space="preserve">наук по теме: «…….». </w:t>
            </w:r>
            <w:r w:rsidRPr="00043EF1">
              <w:rPr>
                <w:w w:val="90"/>
              </w:rPr>
              <w:br/>
              <w:t>Имеет ... научных публикаций, в том числе … статей, … авторских свидетельств на изобретение и патентов РФ, … статей в иностранных журналах. В настоящее время является … (должность, ученая степень, ученое звание, организация). Научно-исследовательская работа в области магнитных жидкостей поощрялась грандами правительства РФ, РФФИ, Минобразования РФ и т. д.</w:t>
            </w:r>
          </w:p>
        </w:tc>
      </w:tr>
      <w:tr w:rsidR="00043EF1" w:rsidRPr="00043EF1" w:rsidTr="006A7D56">
        <w:tc>
          <w:tcPr>
            <w:tcW w:w="1809" w:type="dxa"/>
            <w:tcBorders>
              <w:top w:val="single" w:sz="4" w:space="0" w:color="auto"/>
              <w:left w:val="single" w:sz="4" w:space="0" w:color="auto"/>
              <w:bottom w:val="single" w:sz="4" w:space="0" w:color="auto"/>
              <w:right w:val="single" w:sz="4" w:space="0" w:color="auto"/>
            </w:tcBorders>
          </w:tcPr>
          <w:p w:rsidR="00043EF1" w:rsidRPr="00043EF1" w:rsidRDefault="00043EF1" w:rsidP="006A7D56">
            <w:pPr>
              <w:widowControl w:val="0"/>
              <w:tabs>
                <w:tab w:val="left" w:pos="284"/>
              </w:tabs>
              <w:autoSpaceDE w:val="0"/>
              <w:autoSpaceDN w:val="0"/>
              <w:adjustRightInd w:val="0"/>
              <w:spacing w:line="216" w:lineRule="auto"/>
              <w:jc w:val="both"/>
              <w:rPr>
                <w:w w:val="90"/>
              </w:rPr>
            </w:pPr>
            <w:r w:rsidRPr="00043EF1">
              <w:rPr>
                <w:w w:val="90"/>
              </w:rPr>
              <w:t>Фото 2-го автора</w:t>
            </w:r>
          </w:p>
        </w:tc>
        <w:tc>
          <w:tcPr>
            <w:tcW w:w="8789" w:type="dxa"/>
            <w:tcBorders>
              <w:top w:val="single" w:sz="4" w:space="0" w:color="auto"/>
              <w:left w:val="single" w:sz="4" w:space="0" w:color="auto"/>
              <w:bottom w:val="single" w:sz="4" w:space="0" w:color="auto"/>
              <w:right w:val="single" w:sz="4" w:space="0" w:color="auto"/>
            </w:tcBorders>
          </w:tcPr>
          <w:p w:rsidR="00043EF1" w:rsidRPr="00043EF1" w:rsidRDefault="00043EF1" w:rsidP="006A7D56">
            <w:pPr>
              <w:widowControl w:val="0"/>
              <w:tabs>
                <w:tab w:val="left" w:pos="284"/>
              </w:tabs>
              <w:autoSpaceDE w:val="0"/>
              <w:autoSpaceDN w:val="0"/>
              <w:adjustRightInd w:val="0"/>
              <w:spacing w:line="216" w:lineRule="auto"/>
              <w:jc w:val="both"/>
              <w:rPr>
                <w:w w:val="90"/>
              </w:rPr>
            </w:pPr>
            <w:r w:rsidRPr="00043EF1">
              <w:rPr>
                <w:w w:val="90"/>
              </w:rPr>
              <w:t>Очерк научного творческого пути 2-го автора статьи.</w:t>
            </w:r>
          </w:p>
        </w:tc>
      </w:tr>
    </w:tbl>
    <w:p w:rsidR="00043EF1" w:rsidRPr="00043EF1" w:rsidRDefault="00043EF1" w:rsidP="00043EF1">
      <w:pPr>
        <w:numPr>
          <w:ilvl w:val="0"/>
          <w:numId w:val="1"/>
        </w:numPr>
        <w:tabs>
          <w:tab w:val="left" w:pos="284"/>
        </w:tabs>
        <w:spacing w:line="216" w:lineRule="auto"/>
        <w:ind w:left="0" w:firstLine="0"/>
        <w:jc w:val="both"/>
        <w:rPr>
          <w:spacing w:val="-6"/>
          <w:w w:val="90"/>
        </w:rPr>
      </w:pPr>
      <w:r w:rsidRPr="00043EF1">
        <w:rPr>
          <w:spacing w:val="-6"/>
          <w:w w:val="90"/>
        </w:rPr>
        <w:t xml:space="preserve">Блок 4 – </w:t>
      </w:r>
      <w:r w:rsidRPr="00043EF1">
        <w:rPr>
          <w:b/>
          <w:bCs/>
          <w:spacing w:val="-6"/>
          <w:w w:val="90"/>
        </w:rPr>
        <w:t>полный те</w:t>
      </w:r>
      <w:proofErr w:type="gramStart"/>
      <w:r w:rsidRPr="00043EF1">
        <w:rPr>
          <w:b/>
          <w:bCs/>
          <w:spacing w:val="-6"/>
          <w:w w:val="90"/>
        </w:rPr>
        <w:t>кст ст</w:t>
      </w:r>
      <w:proofErr w:type="gramEnd"/>
      <w:r w:rsidRPr="00043EF1">
        <w:rPr>
          <w:b/>
          <w:bCs/>
          <w:spacing w:val="-6"/>
          <w:w w:val="90"/>
        </w:rPr>
        <w:t>атьи</w:t>
      </w:r>
      <w:r w:rsidRPr="00043EF1">
        <w:rPr>
          <w:spacing w:val="-6"/>
          <w:w w:val="90"/>
        </w:rPr>
        <w:t xml:space="preserve"> на языке оригинала (русском), оформленный  в соответствии с действующими требованиями.</w:t>
      </w:r>
    </w:p>
    <w:p w:rsidR="00043EF1" w:rsidRPr="00043EF1" w:rsidRDefault="00043EF1" w:rsidP="00043EF1">
      <w:pPr>
        <w:numPr>
          <w:ilvl w:val="0"/>
          <w:numId w:val="1"/>
        </w:numPr>
        <w:tabs>
          <w:tab w:val="left" w:pos="284"/>
        </w:tabs>
        <w:spacing w:line="216" w:lineRule="auto"/>
        <w:ind w:left="0" w:firstLine="0"/>
        <w:jc w:val="both"/>
        <w:rPr>
          <w:w w:val="90"/>
        </w:rPr>
      </w:pPr>
      <w:r w:rsidRPr="00043EF1">
        <w:rPr>
          <w:w w:val="90"/>
        </w:rPr>
        <w:t xml:space="preserve">Блок 5 – </w:t>
      </w:r>
      <w:r w:rsidRPr="00043EF1">
        <w:rPr>
          <w:b/>
          <w:bCs/>
          <w:w w:val="90"/>
        </w:rPr>
        <w:t>список литературы на русском языке</w:t>
      </w:r>
      <w:r w:rsidRPr="00043EF1">
        <w:rPr>
          <w:w w:val="90"/>
        </w:rPr>
        <w:t xml:space="preserve"> (название «Список литературы»), оформляется согласно ГОСТ 7.1-2003 «Библиографическая запись. Библиографическое описание». </w:t>
      </w:r>
    </w:p>
    <w:p w:rsidR="00043EF1" w:rsidRPr="00043EF1" w:rsidRDefault="00043EF1" w:rsidP="00043EF1">
      <w:pPr>
        <w:numPr>
          <w:ilvl w:val="0"/>
          <w:numId w:val="1"/>
        </w:numPr>
        <w:tabs>
          <w:tab w:val="left" w:pos="284"/>
        </w:tabs>
        <w:spacing w:line="216" w:lineRule="auto"/>
        <w:ind w:left="0" w:firstLine="0"/>
        <w:jc w:val="both"/>
        <w:rPr>
          <w:w w:val="90"/>
        </w:rPr>
      </w:pPr>
      <w:r w:rsidRPr="00043EF1">
        <w:rPr>
          <w:w w:val="90"/>
        </w:rPr>
        <w:t>Блок 6 – сведения об авторах места работы исследователя (с указанием страны и города), ученая степень, адрес электронной почты</w:t>
      </w:r>
      <w:r w:rsidRPr="00043EF1">
        <w:rPr>
          <w:rStyle w:val="a8"/>
          <w:w w:val="90"/>
        </w:rPr>
        <w:t xml:space="preserve">, </w:t>
      </w:r>
      <w:r w:rsidRPr="00043EF1">
        <w:rPr>
          <w:w w:val="90"/>
        </w:rPr>
        <w:t>а также корреспондентский почтовый адрес и телефон для связи с авторами (как правило, это адрес/телефон по месту работы)</w:t>
      </w:r>
      <w:r w:rsidRPr="00043EF1">
        <w:rPr>
          <w:rStyle w:val="a8"/>
          <w:w w:val="90"/>
        </w:rPr>
        <w:t xml:space="preserve">. </w:t>
      </w:r>
      <w:r w:rsidRPr="00043EF1">
        <w:rPr>
          <w:w w:val="90"/>
        </w:rPr>
        <w:t>Если все авторы статьи работают в одном учреждении, можно не указывать место работы, почтовый адрес/телефон для каждого из них отдельно; адреса электронной почты обязательны для всех авторов.</w:t>
      </w:r>
    </w:p>
    <w:p w:rsidR="00043EF1" w:rsidRPr="00043EF1" w:rsidRDefault="00043EF1" w:rsidP="00043EF1">
      <w:pPr>
        <w:widowControl w:val="0"/>
        <w:autoSpaceDE w:val="0"/>
        <w:autoSpaceDN w:val="0"/>
        <w:adjustRightInd w:val="0"/>
        <w:spacing w:line="216" w:lineRule="auto"/>
        <w:jc w:val="both"/>
        <w:rPr>
          <w:b/>
          <w:color w:val="000000"/>
          <w:w w:val="90"/>
          <w:kern w:val="16"/>
        </w:rPr>
      </w:pPr>
      <w:r w:rsidRPr="00043EF1">
        <w:rPr>
          <w:color w:val="000000"/>
          <w:w w:val="90"/>
          <w:kern w:val="16"/>
        </w:rPr>
        <w:t xml:space="preserve">Для участия в конференции до </w:t>
      </w:r>
      <w:r w:rsidRPr="00043EF1">
        <w:rPr>
          <w:b/>
          <w:color w:val="000000"/>
          <w:w w:val="90"/>
          <w:kern w:val="16"/>
        </w:rPr>
        <w:t xml:space="preserve">15 июня 2016 г. </w:t>
      </w:r>
      <w:r w:rsidRPr="00043EF1">
        <w:rPr>
          <w:color w:val="000000"/>
          <w:w w:val="90"/>
          <w:kern w:val="16"/>
        </w:rPr>
        <w:t>необходимо</w:t>
      </w:r>
      <w:r w:rsidRPr="00043EF1">
        <w:rPr>
          <w:b/>
          <w:color w:val="000000"/>
          <w:w w:val="90"/>
          <w:kern w:val="16"/>
        </w:rPr>
        <w:t xml:space="preserve"> </w:t>
      </w:r>
      <w:r w:rsidRPr="00043EF1">
        <w:rPr>
          <w:color w:val="000000"/>
          <w:w w:val="90"/>
          <w:kern w:val="16"/>
        </w:rPr>
        <w:t xml:space="preserve">выслать заявку на участие </w:t>
      </w:r>
      <w:r w:rsidRPr="00043EF1">
        <w:rPr>
          <w:i/>
          <w:color w:val="000000"/>
          <w:w w:val="90"/>
          <w:kern w:val="16"/>
        </w:rPr>
        <w:t>(приложение 1),</w:t>
      </w:r>
      <w:r w:rsidRPr="00043EF1">
        <w:rPr>
          <w:color w:val="000000"/>
          <w:w w:val="90"/>
          <w:kern w:val="16"/>
        </w:rPr>
        <w:t xml:space="preserve"> </w:t>
      </w:r>
      <w:r w:rsidRPr="00043EF1">
        <w:rPr>
          <w:bCs/>
          <w:iCs/>
          <w:color w:val="000000"/>
          <w:spacing w:val="-6"/>
          <w:w w:val="90"/>
          <w:kern w:val="16"/>
        </w:rPr>
        <w:t>договор с юридическим лицом (</w:t>
      </w:r>
      <w:r w:rsidRPr="00043EF1">
        <w:rPr>
          <w:bCs/>
          <w:i/>
          <w:iCs/>
          <w:color w:val="000000"/>
          <w:spacing w:val="-6"/>
          <w:w w:val="90"/>
          <w:kern w:val="16"/>
        </w:rPr>
        <w:t>п</w:t>
      </w:r>
      <w:r w:rsidRPr="00043EF1">
        <w:rPr>
          <w:i/>
          <w:color w:val="000000"/>
          <w:w w:val="90"/>
          <w:kern w:val="16"/>
        </w:rPr>
        <w:t>риложение 2</w:t>
      </w:r>
      <w:r w:rsidRPr="00043EF1">
        <w:rPr>
          <w:color w:val="000000"/>
          <w:w w:val="90"/>
          <w:kern w:val="16"/>
        </w:rPr>
        <w:t xml:space="preserve">). </w:t>
      </w:r>
    </w:p>
    <w:p w:rsidR="00043EF1" w:rsidRPr="00043EF1" w:rsidRDefault="00043EF1" w:rsidP="00043EF1">
      <w:pPr>
        <w:widowControl w:val="0"/>
        <w:tabs>
          <w:tab w:val="left" w:pos="851"/>
        </w:tabs>
        <w:autoSpaceDE w:val="0"/>
        <w:autoSpaceDN w:val="0"/>
        <w:adjustRightInd w:val="0"/>
        <w:spacing w:line="216" w:lineRule="auto"/>
        <w:jc w:val="both"/>
        <w:rPr>
          <w:b/>
          <w:color w:val="000000"/>
          <w:w w:val="90"/>
          <w:kern w:val="16"/>
        </w:rPr>
      </w:pPr>
      <w:r w:rsidRPr="00043EF1">
        <w:rPr>
          <w:bCs/>
          <w:iCs/>
          <w:color w:val="000000"/>
          <w:w w:val="90"/>
          <w:kern w:val="16"/>
        </w:rPr>
        <w:t>Для публикации научных материалов в сборнике необходимо</w:t>
      </w:r>
      <w:r w:rsidRPr="00043EF1">
        <w:rPr>
          <w:color w:val="000000"/>
          <w:w w:val="90"/>
          <w:kern w:val="16"/>
        </w:rPr>
        <w:t xml:space="preserve"> до </w:t>
      </w:r>
      <w:r w:rsidRPr="00043EF1">
        <w:rPr>
          <w:b/>
          <w:color w:val="000000"/>
          <w:w w:val="90"/>
          <w:kern w:val="16"/>
        </w:rPr>
        <w:t xml:space="preserve">20 </w:t>
      </w:r>
      <w:r w:rsidRPr="00043EF1">
        <w:rPr>
          <w:b/>
          <w:w w:val="90"/>
          <w:kern w:val="16"/>
        </w:rPr>
        <w:t>июля 2016 г.</w:t>
      </w:r>
      <w:r w:rsidRPr="00043EF1">
        <w:rPr>
          <w:color w:val="000000"/>
          <w:w w:val="90"/>
          <w:kern w:val="16"/>
        </w:rPr>
        <w:t xml:space="preserve"> выслать </w:t>
      </w:r>
      <w:r w:rsidRPr="00043EF1">
        <w:rPr>
          <w:bCs/>
          <w:iCs/>
          <w:color w:val="000000"/>
          <w:w w:val="90"/>
          <w:kern w:val="16"/>
        </w:rPr>
        <w:t xml:space="preserve">статью, подтверждение оплаты организационного взноса и экспертное заключение на возможность опубликования в открытой печати на </w:t>
      </w:r>
      <w:r w:rsidRPr="00043EF1">
        <w:rPr>
          <w:b/>
          <w:color w:val="000080"/>
          <w:w w:val="90"/>
          <w:kern w:val="16"/>
          <w:lang w:val="en-US"/>
        </w:rPr>
        <w:t>E</w:t>
      </w:r>
      <w:r w:rsidRPr="00043EF1">
        <w:rPr>
          <w:b/>
          <w:color w:val="000080"/>
          <w:w w:val="90"/>
          <w:kern w:val="16"/>
        </w:rPr>
        <w:t>-</w:t>
      </w:r>
      <w:r w:rsidRPr="00043EF1">
        <w:rPr>
          <w:b/>
          <w:color w:val="000080"/>
          <w:w w:val="90"/>
          <w:kern w:val="16"/>
          <w:lang w:val="en-US"/>
        </w:rPr>
        <w:t>mail</w:t>
      </w:r>
      <w:r w:rsidRPr="00043EF1">
        <w:rPr>
          <w:b/>
          <w:color w:val="000080"/>
          <w:w w:val="90"/>
          <w:kern w:val="16"/>
        </w:rPr>
        <w:t>:</w:t>
      </w:r>
      <w:r w:rsidRPr="00043EF1">
        <w:rPr>
          <w:color w:val="000080"/>
          <w:w w:val="90"/>
          <w:kern w:val="16"/>
        </w:rPr>
        <w:t xml:space="preserve"> </w:t>
      </w:r>
      <w:proofErr w:type="spellStart"/>
      <w:r w:rsidRPr="00043EF1">
        <w:rPr>
          <w:b/>
          <w:bCs/>
          <w:color w:val="000080"/>
          <w:w w:val="90"/>
          <w:kern w:val="16"/>
          <w:lang w:val="en-US"/>
        </w:rPr>
        <w:t>dvorova</w:t>
      </w:r>
      <w:proofErr w:type="spellEnd"/>
      <w:r w:rsidRPr="00043EF1">
        <w:rPr>
          <w:b/>
          <w:bCs/>
          <w:color w:val="000080"/>
          <w:w w:val="90"/>
          <w:kern w:val="16"/>
        </w:rPr>
        <w:t>@</w:t>
      </w:r>
      <w:proofErr w:type="spellStart"/>
      <w:r w:rsidRPr="00043EF1">
        <w:rPr>
          <w:b/>
          <w:bCs/>
          <w:color w:val="000080"/>
          <w:w w:val="90"/>
          <w:kern w:val="16"/>
          <w:lang w:val="en-US"/>
        </w:rPr>
        <w:t>pio</w:t>
      </w:r>
      <w:proofErr w:type="spellEnd"/>
      <w:r w:rsidRPr="00043EF1">
        <w:rPr>
          <w:b/>
          <w:bCs/>
          <w:color w:val="000080"/>
          <w:w w:val="90"/>
          <w:kern w:val="16"/>
        </w:rPr>
        <w:t>.</w:t>
      </w:r>
      <w:proofErr w:type="spellStart"/>
      <w:r w:rsidRPr="00043EF1">
        <w:rPr>
          <w:b/>
          <w:bCs/>
          <w:color w:val="000080"/>
          <w:w w:val="90"/>
          <w:kern w:val="16"/>
          <w:lang w:val="en-US"/>
        </w:rPr>
        <w:t>ispu</w:t>
      </w:r>
      <w:proofErr w:type="spellEnd"/>
      <w:r w:rsidRPr="00043EF1">
        <w:rPr>
          <w:b/>
          <w:bCs/>
          <w:color w:val="000080"/>
          <w:w w:val="90"/>
          <w:kern w:val="16"/>
        </w:rPr>
        <w:t>.</w:t>
      </w:r>
      <w:proofErr w:type="spellStart"/>
      <w:r w:rsidRPr="00043EF1">
        <w:rPr>
          <w:b/>
          <w:bCs/>
          <w:color w:val="000080"/>
          <w:w w:val="90"/>
          <w:kern w:val="16"/>
          <w:lang w:val="en-US"/>
        </w:rPr>
        <w:t>ru</w:t>
      </w:r>
      <w:proofErr w:type="spellEnd"/>
      <w:r w:rsidRPr="00043EF1">
        <w:rPr>
          <w:b/>
          <w:bCs/>
          <w:color w:val="000080"/>
          <w:w w:val="90"/>
          <w:kern w:val="16"/>
        </w:rPr>
        <w:t>, truhina@pio.ispu.ru</w:t>
      </w:r>
      <w:r w:rsidRPr="00043EF1">
        <w:rPr>
          <w:b/>
          <w:bCs/>
          <w:iCs/>
          <w:color w:val="000000"/>
          <w:w w:val="90"/>
          <w:kern w:val="16"/>
        </w:rPr>
        <w:t xml:space="preserve">  или по </w:t>
      </w:r>
      <w:r w:rsidRPr="00043EF1">
        <w:rPr>
          <w:b/>
          <w:w w:val="90"/>
        </w:rPr>
        <w:t>факсу: (4932) 38-57-01; (4932) 38-57-57</w:t>
      </w:r>
      <w:r w:rsidRPr="00043EF1">
        <w:rPr>
          <w:b/>
          <w:color w:val="000000"/>
          <w:w w:val="90"/>
          <w:kern w:val="16"/>
        </w:rPr>
        <w:t xml:space="preserve">. </w:t>
      </w:r>
    </w:p>
    <w:p w:rsidR="00043EF1" w:rsidRPr="00043EF1" w:rsidRDefault="00043EF1" w:rsidP="00043EF1">
      <w:pPr>
        <w:widowControl w:val="0"/>
        <w:shd w:val="clear" w:color="auto" w:fill="FFFFFF"/>
        <w:autoSpaceDE w:val="0"/>
        <w:autoSpaceDN w:val="0"/>
        <w:adjustRightInd w:val="0"/>
        <w:spacing w:before="14" w:line="360" w:lineRule="auto"/>
        <w:ind w:right="34"/>
        <w:jc w:val="center"/>
        <w:rPr>
          <w:rFonts w:ascii="Arial" w:hAnsi="Arial"/>
          <w:b/>
          <w:color w:val="000080"/>
          <w:w w:val="88"/>
          <w:sz w:val="36"/>
          <w:szCs w:val="36"/>
          <w:u w:val="single"/>
        </w:rPr>
      </w:pPr>
      <w:r w:rsidRPr="00043EF1">
        <w:rPr>
          <w:rFonts w:ascii="Arial" w:hAnsi="Arial"/>
          <w:b/>
          <w:color w:val="000080"/>
          <w:w w:val="88"/>
          <w:sz w:val="36"/>
          <w:szCs w:val="36"/>
          <w:u w:val="single"/>
        </w:rPr>
        <w:lastRenderedPageBreak/>
        <w:t>ПРИМЕР ОФОРМЛЕНИЯ СТАТЬИ:</w:t>
      </w:r>
    </w:p>
    <w:p w:rsidR="00DD19E9" w:rsidRPr="00B66951" w:rsidRDefault="00DD19E9" w:rsidP="00DD19E9">
      <w:pPr>
        <w:autoSpaceDE w:val="0"/>
        <w:autoSpaceDN w:val="0"/>
        <w:adjustRightInd w:val="0"/>
        <w:jc w:val="center"/>
        <w:rPr>
          <w:rFonts w:eastAsiaTheme="minorHAnsi"/>
          <w:color w:val="000000"/>
          <w:sz w:val="20"/>
          <w:szCs w:val="20"/>
          <w:lang w:eastAsia="en-US"/>
        </w:rPr>
      </w:pPr>
      <w:r w:rsidRPr="00B66951">
        <w:rPr>
          <w:rFonts w:eastAsiaTheme="minorHAnsi"/>
          <w:b/>
          <w:bCs/>
          <w:color w:val="000000"/>
          <w:sz w:val="20"/>
          <w:szCs w:val="20"/>
          <w:lang w:eastAsia="en-US"/>
        </w:rPr>
        <w:t xml:space="preserve">РАСЧЕТНЫЙ АНАЛИЗ СИЛОВОЙ ХАРАКТЕРИСТИКИ </w:t>
      </w:r>
      <w:proofErr w:type="gramStart"/>
      <w:r w:rsidRPr="00B66951">
        <w:rPr>
          <w:rFonts w:eastAsiaTheme="minorHAnsi"/>
          <w:b/>
          <w:bCs/>
          <w:color w:val="000000"/>
          <w:sz w:val="20"/>
          <w:szCs w:val="20"/>
          <w:lang w:eastAsia="en-US"/>
        </w:rPr>
        <w:t>ЭЛЕКТРОМЕХАНИЧЕСКОГО</w:t>
      </w:r>
      <w:proofErr w:type="gramEnd"/>
    </w:p>
    <w:p w:rsidR="00DD19E9" w:rsidRPr="00B66951" w:rsidRDefault="00DD19E9" w:rsidP="00DD19E9">
      <w:pPr>
        <w:autoSpaceDE w:val="0"/>
        <w:autoSpaceDN w:val="0"/>
        <w:adjustRightInd w:val="0"/>
        <w:jc w:val="center"/>
        <w:rPr>
          <w:rFonts w:eastAsiaTheme="minorHAnsi"/>
          <w:color w:val="000000"/>
          <w:sz w:val="20"/>
          <w:szCs w:val="20"/>
          <w:lang w:eastAsia="en-US"/>
        </w:rPr>
      </w:pPr>
      <w:r w:rsidRPr="00B66951">
        <w:rPr>
          <w:rFonts w:eastAsiaTheme="minorHAnsi"/>
          <w:b/>
          <w:bCs/>
          <w:color w:val="000000"/>
          <w:sz w:val="20"/>
          <w:szCs w:val="20"/>
          <w:lang w:eastAsia="en-US"/>
        </w:rPr>
        <w:t>МАГНИТОЖИДКОСТНОГО ДЕМПФЕРА</w:t>
      </w:r>
    </w:p>
    <w:p w:rsidR="00DD19E9" w:rsidRPr="00B66951" w:rsidRDefault="00DD19E9" w:rsidP="00DD19E9">
      <w:pPr>
        <w:autoSpaceDE w:val="0"/>
        <w:autoSpaceDN w:val="0"/>
        <w:adjustRightInd w:val="0"/>
        <w:jc w:val="center"/>
        <w:rPr>
          <w:rFonts w:eastAsiaTheme="minorHAnsi"/>
          <w:b/>
          <w:color w:val="000000"/>
          <w:sz w:val="20"/>
          <w:szCs w:val="20"/>
          <w:lang w:eastAsia="en-US"/>
        </w:rPr>
      </w:pPr>
    </w:p>
    <w:p w:rsidR="00DD19E9" w:rsidRPr="00B66951" w:rsidRDefault="00DD19E9" w:rsidP="00DD19E9">
      <w:pPr>
        <w:autoSpaceDE w:val="0"/>
        <w:autoSpaceDN w:val="0"/>
        <w:adjustRightInd w:val="0"/>
        <w:jc w:val="center"/>
        <w:rPr>
          <w:rFonts w:eastAsiaTheme="minorHAnsi"/>
          <w:b/>
          <w:color w:val="000000"/>
          <w:sz w:val="20"/>
          <w:szCs w:val="20"/>
          <w:lang w:eastAsia="en-US"/>
        </w:rPr>
      </w:pPr>
      <w:r w:rsidRPr="00B66951">
        <w:rPr>
          <w:rFonts w:eastAsiaTheme="minorHAnsi"/>
          <w:b/>
          <w:color w:val="000000"/>
          <w:sz w:val="20"/>
          <w:szCs w:val="20"/>
          <w:lang w:eastAsia="en-US"/>
        </w:rPr>
        <w:t>Ю.Б. Казаков</w:t>
      </w:r>
      <w:hyperlink r:id="rId5" w:history="1">
        <w:r w:rsidRPr="00B66951">
          <w:rPr>
            <w:rStyle w:val="a3"/>
            <w:rFonts w:eastAsia="Arial Unicode MS"/>
            <w:sz w:val="20"/>
            <w:szCs w:val="20"/>
            <w:vertAlign w:val="superscript"/>
          </w:rPr>
          <w:t>1</w:t>
        </w:r>
      </w:hyperlink>
      <w:r w:rsidRPr="00B66951">
        <w:rPr>
          <w:rFonts w:eastAsiaTheme="minorHAnsi"/>
          <w:b/>
          <w:color w:val="000000"/>
          <w:sz w:val="20"/>
          <w:szCs w:val="20"/>
          <w:lang w:eastAsia="en-US"/>
        </w:rPr>
        <w:t>, Н.А. Морозов, С.А. Нестеров</w:t>
      </w:r>
    </w:p>
    <w:p w:rsidR="00DD19E9" w:rsidRPr="00B66951" w:rsidRDefault="00DD19E9" w:rsidP="00DD19E9">
      <w:pPr>
        <w:autoSpaceDE w:val="0"/>
        <w:autoSpaceDN w:val="0"/>
        <w:adjustRightInd w:val="0"/>
        <w:jc w:val="center"/>
        <w:rPr>
          <w:rFonts w:eastAsiaTheme="minorHAnsi"/>
          <w:color w:val="000000"/>
          <w:sz w:val="20"/>
          <w:szCs w:val="20"/>
          <w:lang w:eastAsia="en-US"/>
        </w:rPr>
      </w:pPr>
      <w:r w:rsidRPr="00B66951">
        <w:rPr>
          <w:rFonts w:eastAsiaTheme="minorHAnsi"/>
          <w:color w:val="000000"/>
          <w:sz w:val="20"/>
          <w:szCs w:val="20"/>
          <w:lang w:eastAsia="en-US"/>
        </w:rPr>
        <w:t>ФГБОУВПО «Ивановский государственный энергетический университет имени В.И. Ленина»,</w:t>
      </w:r>
    </w:p>
    <w:p w:rsidR="00DD19E9" w:rsidRPr="00B66951" w:rsidRDefault="00DD19E9" w:rsidP="00DD19E9">
      <w:pPr>
        <w:autoSpaceDE w:val="0"/>
        <w:autoSpaceDN w:val="0"/>
        <w:adjustRightInd w:val="0"/>
        <w:jc w:val="center"/>
        <w:rPr>
          <w:rFonts w:eastAsiaTheme="minorHAnsi"/>
          <w:color w:val="000000"/>
          <w:sz w:val="20"/>
          <w:szCs w:val="20"/>
          <w:lang w:eastAsia="en-US"/>
        </w:rPr>
      </w:pPr>
      <w:r w:rsidRPr="00B66951">
        <w:rPr>
          <w:rFonts w:eastAsiaTheme="minorHAnsi"/>
          <w:color w:val="000000"/>
          <w:sz w:val="20"/>
          <w:szCs w:val="20"/>
          <w:lang w:eastAsia="en-US"/>
        </w:rPr>
        <w:t>г. Иваново, Российская Федерация,</w:t>
      </w:r>
    </w:p>
    <w:p w:rsidR="00DD19E9" w:rsidRPr="00DD19E9" w:rsidRDefault="00DD19E9" w:rsidP="00DD19E9">
      <w:pPr>
        <w:widowControl w:val="0"/>
        <w:autoSpaceDE w:val="0"/>
        <w:autoSpaceDN w:val="0"/>
        <w:adjustRightInd w:val="0"/>
        <w:jc w:val="center"/>
        <w:rPr>
          <w:rFonts w:eastAsiaTheme="minorHAnsi"/>
          <w:b/>
          <w:color w:val="000000"/>
          <w:sz w:val="20"/>
          <w:szCs w:val="20"/>
          <w:lang w:val="en-US" w:eastAsia="en-US"/>
        </w:rPr>
      </w:pPr>
      <w:r w:rsidRPr="00B66951">
        <w:rPr>
          <w:rFonts w:eastAsiaTheme="minorHAnsi"/>
          <w:color w:val="000000"/>
          <w:sz w:val="20"/>
          <w:szCs w:val="20"/>
          <w:lang w:val="en-US" w:eastAsia="en-US"/>
        </w:rPr>
        <w:t>E</w:t>
      </w:r>
      <w:r w:rsidRPr="00DD19E9">
        <w:rPr>
          <w:rFonts w:eastAsiaTheme="minorHAnsi"/>
          <w:color w:val="000000"/>
          <w:sz w:val="20"/>
          <w:szCs w:val="20"/>
          <w:lang w:val="en-US" w:eastAsia="en-US"/>
        </w:rPr>
        <w:t>-</w:t>
      </w:r>
      <w:r w:rsidRPr="00B66951">
        <w:rPr>
          <w:rFonts w:eastAsiaTheme="minorHAnsi"/>
          <w:color w:val="000000"/>
          <w:sz w:val="20"/>
          <w:szCs w:val="20"/>
          <w:lang w:val="en-US" w:eastAsia="en-US"/>
        </w:rPr>
        <w:t>mail</w:t>
      </w:r>
      <w:r w:rsidRPr="00DD19E9">
        <w:rPr>
          <w:rFonts w:eastAsiaTheme="minorHAnsi"/>
          <w:color w:val="000000"/>
          <w:sz w:val="20"/>
          <w:szCs w:val="20"/>
          <w:lang w:val="en-US" w:eastAsia="en-US"/>
        </w:rPr>
        <w:t xml:space="preserve">: </w:t>
      </w:r>
      <w:hyperlink r:id="rId6" w:history="1">
        <w:r w:rsidRPr="00B66951">
          <w:rPr>
            <w:rStyle w:val="a3"/>
            <w:rFonts w:eastAsiaTheme="minorHAnsi"/>
            <w:sz w:val="20"/>
            <w:szCs w:val="20"/>
            <w:lang w:val="en-US" w:eastAsia="en-US"/>
          </w:rPr>
          <w:t>elmash</w:t>
        </w:r>
        <w:r w:rsidRPr="00DD19E9">
          <w:rPr>
            <w:rStyle w:val="a3"/>
            <w:rFonts w:eastAsiaTheme="minorHAnsi"/>
            <w:sz w:val="20"/>
            <w:szCs w:val="20"/>
            <w:lang w:val="en-US" w:eastAsia="en-US"/>
          </w:rPr>
          <w:t>@</w:t>
        </w:r>
        <w:r w:rsidRPr="00B66951">
          <w:rPr>
            <w:rStyle w:val="a3"/>
            <w:rFonts w:eastAsiaTheme="minorHAnsi"/>
            <w:sz w:val="20"/>
            <w:szCs w:val="20"/>
            <w:lang w:val="en-US" w:eastAsia="en-US"/>
          </w:rPr>
          <w:t>em</w:t>
        </w:r>
        <w:r w:rsidRPr="00DD19E9">
          <w:rPr>
            <w:rStyle w:val="a3"/>
            <w:rFonts w:eastAsiaTheme="minorHAnsi"/>
            <w:sz w:val="20"/>
            <w:szCs w:val="20"/>
            <w:lang w:val="en-US" w:eastAsia="en-US"/>
          </w:rPr>
          <w:t>.</w:t>
        </w:r>
        <w:r w:rsidRPr="00B66951">
          <w:rPr>
            <w:rStyle w:val="a3"/>
            <w:rFonts w:eastAsiaTheme="minorHAnsi"/>
            <w:sz w:val="20"/>
            <w:szCs w:val="20"/>
            <w:lang w:val="en-US" w:eastAsia="en-US"/>
          </w:rPr>
          <w:t>ispu</w:t>
        </w:r>
        <w:r w:rsidRPr="00DD19E9">
          <w:rPr>
            <w:rStyle w:val="a3"/>
            <w:rFonts w:eastAsiaTheme="minorHAnsi"/>
            <w:sz w:val="20"/>
            <w:szCs w:val="20"/>
            <w:lang w:val="en-US" w:eastAsia="en-US"/>
          </w:rPr>
          <w:t>.</w:t>
        </w:r>
        <w:r w:rsidRPr="00B66951">
          <w:rPr>
            <w:rStyle w:val="a3"/>
            <w:rFonts w:eastAsiaTheme="minorHAnsi"/>
            <w:sz w:val="20"/>
            <w:szCs w:val="20"/>
            <w:lang w:val="en-US" w:eastAsia="en-US"/>
          </w:rPr>
          <w:t>ru</w:t>
        </w:r>
      </w:hyperlink>
      <w:hyperlink r:id="rId7" w:history="1">
        <w:r w:rsidRPr="00DD19E9">
          <w:rPr>
            <w:rStyle w:val="a3"/>
            <w:rFonts w:eastAsia="Arial Unicode MS"/>
            <w:sz w:val="20"/>
            <w:szCs w:val="20"/>
            <w:vertAlign w:val="superscript"/>
            <w:lang w:val="en-US"/>
          </w:rPr>
          <w:t>1</w:t>
        </w:r>
      </w:hyperlink>
      <w:r w:rsidRPr="00DD19E9">
        <w:rPr>
          <w:rFonts w:eastAsiaTheme="minorHAnsi"/>
          <w:b/>
          <w:color w:val="000000"/>
          <w:sz w:val="20"/>
          <w:szCs w:val="20"/>
          <w:lang w:val="en-US" w:eastAsia="en-US"/>
        </w:rPr>
        <w:t>,</w:t>
      </w:r>
    </w:p>
    <w:p w:rsidR="00DD19E9" w:rsidRPr="00DD19E9" w:rsidRDefault="00DD19E9" w:rsidP="00DD19E9">
      <w:pPr>
        <w:widowControl w:val="0"/>
        <w:autoSpaceDE w:val="0"/>
        <w:autoSpaceDN w:val="0"/>
        <w:adjustRightInd w:val="0"/>
        <w:jc w:val="center"/>
        <w:rPr>
          <w:rFonts w:eastAsiaTheme="minorHAnsi"/>
          <w:color w:val="000000"/>
          <w:sz w:val="18"/>
          <w:szCs w:val="18"/>
          <w:lang w:val="en-US" w:eastAsia="en-US"/>
        </w:rPr>
      </w:pPr>
    </w:p>
    <w:p w:rsidR="00DD19E9" w:rsidRPr="00001BA9" w:rsidRDefault="00DD19E9" w:rsidP="00DD19E9">
      <w:pPr>
        <w:widowControl w:val="0"/>
        <w:autoSpaceDE w:val="0"/>
        <w:autoSpaceDN w:val="0"/>
        <w:adjustRightInd w:val="0"/>
        <w:jc w:val="both"/>
        <w:rPr>
          <w:rFonts w:eastAsiaTheme="minorHAnsi"/>
          <w:color w:val="000000"/>
          <w:sz w:val="18"/>
          <w:szCs w:val="18"/>
          <w:lang w:eastAsia="en-US"/>
        </w:rPr>
      </w:pPr>
      <w:r w:rsidRPr="00001BA9">
        <w:rPr>
          <w:rFonts w:eastAsiaTheme="minorHAnsi"/>
          <w:b/>
          <w:color w:val="000000"/>
          <w:sz w:val="18"/>
          <w:szCs w:val="18"/>
          <w:lang w:eastAsia="en-US"/>
        </w:rPr>
        <w:t xml:space="preserve">Аннотация: </w:t>
      </w:r>
      <w:r w:rsidRPr="00001BA9">
        <w:rPr>
          <w:rFonts w:eastAsiaTheme="minorHAnsi"/>
          <w:color w:val="000000"/>
          <w:sz w:val="18"/>
          <w:szCs w:val="18"/>
          <w:lang w:eastAsia="en-US"/>
        </w:rPr>
        <w:t xml:space="preserve">Электромеханические </w:t>
      </w:r>
      <w:proofErr w:type="spellStart"/>
      <w:r w:rsidRPr="00001BA9">
        <w:rPr>
          <w:rFonts w:eastAsiaTheme="minorHAnsi"/>
          <w:color w:val="000000"/>
          <w:sz w:val="18"/>
          <w:szCs w:val="18"/>
          <w:lang w:eastAsia="en-US"/>
        </w:rPr>
        <w:t>магнитожидкостные</w:t>
      </w:r>
      <w:proofErr w:type="spellEnd"/>
      <w:r w:rsidRPr="00001BA9">
        <w:rPr>
          <w:rFonts w:eastAsiaTheme="minorHAnsi"/>
          <w:color w:val="000000"/>
          <w:sz w:val="18"/>
          <w:szCs w:val="18"/>
          <w:lang w:eastAsia="en-US"/>
        </w:rPr>
        <w:t xml:space="preserve"> демпферы начинают находить практическое применение в транспортных средствах, автомобилях, технологических установках. Существующие методики расчета демпферов на классических жидкостях для электромеханических </w:t>
      </w:r>
      <w:proofErr w:type="spellStart"/>
      <w:r w:rsidRPr="00001BA9">
        <w:rPr>
          <w:rFonts w:eastAsiaTheme="minorHAnsi"/>
          <w:color w:val="000000"/>
          <w:sz w:val="18"/>
          <w:szCs w:val="18"/>
          <w:lang w:eastAsia="en-US"/>
        </w:rPr>
        <w:t>магнитожидкостных</w:t>
      </w:r>
      <w:proofErr w:type="spellEnd"/>
      <w:r w:rsidRPr="00001BA9">
        <w:rPr>
          <w:rFonts w:eastAsiaTheme="minorHAnsi"/>
          <w:color w:val="000000"/>
          <w:sz w:val="18"/>
          <w:szCs w:val="18"/>
          <w:lang w:eastAsia="en-US"/>
        </w:rPr>
        <w:t xml:space="preserve"> демпферов не учитывают </w:t>
      </w:r>
      <w:proofErr w:type="spellStart"/>
      <w:r w:rsidRPr="00001BA9">
        <w:rPr>
          <w:rFonts w:eastAsiaTheme="minorHAnsi"/>
          <w:color w:val="000000"/>
          <w:sz w:val="18"/>
          <w:szCs w:val="18"/>
          <w:lang w:eastAsia="en-US"/>
        </w:rPr>
        <w:t>магнитореологические</w:t>
      </w:r>
      <w:proofErr w:type="spellEnd"/>
      <w:r w:rsidRPr="00001BA9">
        <w:rPr>
          <w:rFonts w:eastAsiaTheme="minorHAnsi"/>
          <w:color w:val="000000"/>
          <w:sz w:val="18"/>
          <w:szCs w:val="18"/>
          <w:lang w:eastAsia="en-US"/>
        </w:rPr>
        <w:t xml:space="preserve"> свойства магнитной жидкости, влияние управляемого магнитного поля на вязкость магнитной жидкости, особенности диссипации энергии колебаний. Используемые в настоящее время методики основаны на описании магнитной жидкости моделями без учета начального участка реологической кривой магнитной жидкости, что дает неверные результаты при малых градиентах течения магнитной жидкости. В связи с этим необходимо разработать корректную методику расчета силовой характеристики электромеханического </w:t>
      </w:r>
      <w:proofErr w:type="spellStart"/>
      <w:r w:rsidRPr="00001BA9">
        <w:rPr>
          <w:rFonts w:eastAsiaTheme="minorHAnsi"/>
          <w:color w:val="000000"/>
          <w:sz w:val="18"/>
          <w:szCs w:val="18"/>
          <w:lang w:eastAsia="en-US"/>
        </w:rPr>
        <w:t>магнитожидкостного</w:t>
      </w:r>
      <w:proofErr w:type="spellEnd"/>
      <w:r w:rsidRPr="00001BA9">
        <w:rPr>
          <w:rFonts w:eastAsiaTheme="minorHAnsi"/>
          <w:color w:val="000000"/>
          <w:sz w:val="18"/>
          <w:szCs w:val="18"/>
          <w:lang w:eastAsia="en-US"/>
        </w:rPr>
        <w:t xml:space="preserve"> демпфера и провести расчетный анализ его силовой характеристики. </w:t>
      </w:r>
    </w:p>
    <w:p w:rsidR="00DD19E9" w:rsidRDefault="00DD19E9" w:rsidP="00DD19E9">
      <w:pPr>
        <w:widowControl w:val="0"/>
        <w:autoSpaceDE w:val="0"/>
        <w:autoSpaceDN w:val="0"/>
        <w:adjustRightInd w:val="0"/>
        <w:jc w:val="both"/>
        <w:rPr>
          <w:b/>
          <w:bCs/>
          <w:sz w:val="20"/>
          <w:szCs w:val="20"/>
        </w:rPr>
      </w:pPr>
    </w:p>
    <w:p w:rsidR="00DD19E9" w:rsidRPr="004C0A28" w:rsidRDefault="00DD19E9" w:rsidP="00DD19E9">
      <w:pPr>
        <w:widowControl w:val="0"/>
        <w:autoSpaceDE w:val="0"/>
        <w:autoSpaceDN w:val="0"/>
        <w:adjustRightInd w:val="0"/>
        <w:jc w:val="both"/>
        <w:rPr>
          <w:b/>
          <w:bCs/>
          <w:sz w:val="20"/>
          <w:szCs w:val="20"/>
        </w:rPr>
      </w:pPr>
      <w:r w:rsidRPr="00001BA9">
        <w:rPr>
          <w:b/>
          <w:bCs/>
          <w:sz w:val="20"/>
          <w:szCs w:val="20"/>
        </w:rPr>
        <w:t xml:space="preserve">Ключевые слова: </w:t>
      </w:r>
      <w:r w:rsidRPr="00001BA9">
        <w:rPr>
          <w:sz w:val="18"/>
          <w:szCs w:val="18"/>
        </w:rPr>
        <w:t xml:space="preserve">магнитная жидкость, электромагнитный </w:t>
      </w:r>
      <w:proofErr w:type="spellStart"/>
      <w:r w:rsidRPr="00001BA9">
        <w:rPr>
          <w:sz w:val="18"/>
          <w:szCs w:val="18"/>
        </w:rPr>
        <w:t>магнитожидкостный</w:t>
      </w:r>
      <w:proofErr w:type="spellEnd"/>
      <w:r w:rsidRPr="00001BA9">
        <w:rPr>
          <w:sz w:val="18"/>
          <w:szCs w:val="18"/>
        </w:rPr>
        <w:t xml:space="preserve"> демпфер, силовая характеристика</w:t>
      </w:r>
      <w:r>
        <w:rPr>
          <w:sz w:val="18"/>
          <w:szCs w:val="18"/>
        </w:rPr>
        <w:t>, нелинейная характеристика, регулируемая жесткость, расчетный анализ.</w:t>
      </w:r>
    </w:p>
    <w:p w:rsidR="00DD19E9" w:rsidRDefault="00DD19E9" w:rsidP="00DD19E9">
      <w:pPr>
        <w:widowControl w:val="0"/>
        <w:autoSpaceDE w:val="0"/>
        <w:autoSpaceDN w:val="0"/>
        <w:adjustRightInd w:val="0"/>
        <w:jc w:val="center"/>
        <w:rPr>
          <w:b/>
          <w:bCs/>
          <w:sz w:val="20"/>
          <w:szCs w:val="20"/>
        </w:rPr>
      </w:pPr>
    </w:p>
    <w:p w:rsidR="00DD19E9" w:rsidRPr="00B66951" w:rsidRDefault="00DD19E9" w:rsidP="00DD19E9">
      <w:pPr>
        <w:autoSpaceDE w:val="0"/>
        <w:autoSpaceDN w:val="0"/>
        <w:adjustRightInd w:val="0"/>
        <w:jc w:val="center"/>
        <w:rPr>
          <w:rFonts w:eastAsiaTheme="minorHAnsi"/>
          <w:b/>
          <w:bCs/>
          <w:color w:val="000000"/>
          <w:sz w:val="20"/>
          <w:szCs w:val="20"/>
          <w:lang w:val="en-US" w:eastAsia="en-US"/>
        </w:rPr>
      </w:pPr>
      <w:r w:rsidRPr="00B66951">
        <w:rPr>
          <w:rFonts w:eastAsiaTheme="minorHAnsi"/>
          <w:b/>
          <w:bCs/>
          <w:color w:val="000000"/>
          <w:sz w:val="20"/>
          <w:szCs w:val="20"/>
          <w:lang w:val="en-US" w:eastAsia="en-US"/>
        </w:rPr>
        <w:t>CALCULATION OF FORCE-VELOCITY RELATIONSHIP OF ELECTROMECHANICAL MAGNETORHEOLOGICAL FLUID DAMPER</w:t>
      </w:r>
    </w:p>
    <w:p w:rsidR="00DD19E9" w:rsidRPr="00B66951" w:rsidRDefault="00DD19E9" w:rsidP="00DD19E9">
      <w:pPr>
        <w:autoSpaceDE w:val="0"/>
        <w:autoSpaceDN w:val="0"/>
        <w:adjustRightInd w:val="0"/>
        <w:jc w:val="center"/>
        <w:rPr>
          <w:rFonts w:eastAsiaTheme="minorHAnsi"/>
          <w:color w:val="000000"/>
          <w:sz w:val="20"/>
          <w:szCs w:val="20"/>
          <w:lang w:val="en-US" w:eastAsia="en-US"/>
        </w:rPr>
      </w:pPr>
    </w:p>
    <w:p w:rsidR="00DD19E9" w:rsidRPr="00B66951" w:rsidRDefault="00DD19E9" w:rsidP="00DD19E9">
      <w:pPr>
        <w:autoSpaceDE w:val="0"/>
        <w:autoSpaceDN w:val="0"/>
        <w:adjustRightInd w:val="0"/>
        <w:jc w:val="center"/>
        <w:rPr>
          <w:rFonts w:eastAsiaTheme="minorHAnsi"/>
          <w:b/>
          <w:color w:val="000000"/>
          <w:sz w:val="20"/>
          <w:szCs w:val="20"/>
          <w:lang w:val="en-US" w:eastAsia="en-US"/>
        </w:rPr>
      </w:pPr>
      <w:proofErr w:type="spellStart"/>
      <w:r w:rsidRPr="00B66951">
        <w:rPr>
          <w:rFonts w:eastAsiaTheme="minorHAnsi"/>
          <w:b/>
          <w:color w:val="000000"/>
          <w:sz w:val="20"/>
          <w:szCs w:val="20"/>
          <w:lang w:val="en-US" w:eastAsia="en-US"/>
        </w:rPr>
        <w:t>Yu.B</w:t>
      </w:r>
      <w:proofErr w:type="spellEnd"/>
      <w:r w:rsidRPr="00B66951">
        <w:rPr>
          <w:rFonts w:eastAsiaTheme="minorHAnsi"/>
          <w:b/>
          <w:color w:val="000000"/>
          <w:sz w:val="20"/>
          <w:szCs w:val="20"/>
          <w:lang w:val="en-US" w:eastAsia="en-US"/>
        </w:rPr>
        <w:t>. Kazakov</w:t>
      </w:r>
      <w:hyperlink r:id="rId8" w:history="1">
        <w:r w:rsidRPr="00B66951">
          <w:rPr>
            <w:rStyle w:val="a3"/>
            <w:rFonts w:eastAsia="Arial Unicode MS"/>
            <w:sz w:val="20"/>
            <w:szCs w:val="20"/>
            <w:vertAlign w:val="superscript"/>
            <w:lang w:val="en-US"/>
          </w:rPr>
          <w:t>1</w:t>
        </w:r>
      </w:hyperlink>
      <w:r w:rsidRPr="00B66951">
        <w:rPr>
          <w:rFonts w:eastAsiaTheme="minorHAnsi"/>
          <w:b/>
          <w:color w:val="000000"/>
          <w:sz w:val="20"/>
          <w:szCs w:val="20"/>
          <w:lang w:val="en-US" w:eastAsia="en-US"/>
        </w:rPr>
        <w:t xml:space="preserve">, N.A. </w:t>
      </w:r>
      <w:proofErr w:type="spellStart"/>
      <w:r w:rsidRPr="00B66951">
        <w:rPr>
          <w:rFonts w:eastAsiaTheme="minorHAnsi"/>
          <w:b/>
          <w:color w:val="000000"/>
          <w:sz w:val="20"/>
          <w:szCs w:val="20"/>
          <w:lang w:val="en-US" w:eastAsia="en-US"/>
        </w:rPr>
        <w:t>Morozov</w:t>
      </w:r>
      <w:proofErr w:type="spellEnd"/>
      <w:r w:rsidRPr="00B66951">
        <w:rPr>
          <w:rFonts w:eastAsiaTheme="minorHAnsi"/>
          <w:b/>
          <w:color w:val="000000"/>
          <w:sz w:val="20"/>
          <w:szCs w:val="20"/>
          <w:lang w:val="en-US" w:eastAsia="en-US"/>
        </w:rPr>
        <w:t xml:space="preserve">, S.A. </w:t>
      </w:r>
      <w:proofErr w:type="spellStart"/>
      <w:r w:rsidRPr="00B66951">
        <w:rPr>
          <w:rFonts w:eastAsiaTheme="minorHAnsi"/>
          <w:b/>
          <w:color w:val="000000"/>
          <w:sz w:val="20"/>
          <w:szCs w:val="20"/>
          <w:lang w:val="en-US" w:eastAsia="en-US"/>
        </w:rPr>
        <w:t>Nesterov</w:t>
      </w:r>
      <w:proofErr w:type="spellEnd"/>
      <w:r w:rsidRPr="00B66951">
        <w:rPr>
          <w:rFonts w:eastAsiaTheme="minorHAnsi"/>
          <w:b/>
          <w:color w:val="000000"/>
          <w:sz w:val="20"/>
          <w:szCs w:val="20"/>
          <w:lang w:val="en-US" w:eastAsia="en-US"/>
        </w:rPr>
        <w:t xml:space="preserve"> </w:t>
      </w:r>
    </w:p>
    <w:p w:rsidR="00DD19E9" w:rsidRPr="00B66951" w:rsidRDefault="00DD19E9" w:rsidP="00DD19E9">
      <w:pPr>
        <w:autoSpaceDE w:val="0"/>
        <w:autoSpaceDN w:val="0"/>
        <w:adjustRightInd w:val="0"/>
        <w:jc w:val="center"/>
        <w:rPr>
          <w:rFonts w:eastAsiaTheme="minorHAnsi"/>
          <w:color w:val="000000"/>
          <w:sz w:val="20"/>
          <w:szCs w:val="20"/>
          <w:lang w:val="en-US" w:eastAsia="en-US"/>
        </w:rPr>
      </w:pPr>
      <w:r w:rsidRPr="00B66951">
        <w:rPr>
          <w:rFonts w:eastAsiaTheme="minorHAnsi"/>
          <w:color w:val="000000"/>
          <w:sz w:val="20"/>
          <w:szCs w:val="20"/>
          <w:lang w:val="en-US" w:eastAsia="en-US"/>
        </w:rPr>
        <w:t>Ivanovo State Power Engineering University, Ivanovo, Russian Federation,</w:t>
      </w:r>
    </w:p>
    <w:p w:rsidR="00DD19E9" w:rsidRPr="00B66951" w:rsidRDefault="00DD19E9" w:rsidP="00DD19E9">
      <w:pPr>
        <w:widowControl w:val="0"/>
        <w:autoSpaceDE w:val="0"/>
        <w:autoSpaceDN w:val="0"/>
        <w:adjustRightInd w:val="0"/>
        <w:jc w:val="center"/>
        <w:rPr>
          <w:sz w:val="20"/>
          <w:szCs w:val="20"/>
          <w:lang w:val="en-US"/>
        </w:rPr>
      </w:pPr>
      <w:r w:rsidRPr="00B66951">
        <w:rPr>
          <w:sz w:val="20"/>
          <w:szCs w:val="20"/>
          <w:lang w:val="en-US"/>
        </w:rPr>
        <w:t xml:space="preserve">E-mail: </w:t>
      </w:r>
      <w:hyperlink r:id="rId9" w:history="1">
        <w:r w:rsidRPr="00B66951">
          <w:rPr>
            <w:rStyle w:val="a3"/>
            <w:rFonts w:eastAsia="Arial Unicode MS"/>
            <w:sz w:val="20"/>
            <w:szCs w:val="20"/>
            <w:lang w:val="en-US"/>
          </w:rPr>
          <w:t>elmash@em.ispu.ru</w:t>
        </w:r>
      </w:hyperlink>
      <w:hyperlink r:id="rId10" w:history="1">
        <w:r w:rsidRPr="00B66951">
          <w:rPr>
            <w:rStyle w:val="a3"/>
            <w:rFonts w:eastAsia="Arial Unicode MS"/>
            <w:sz w:val="20"/>
            <w:szCs w:val="20"/>
            <w:vertAlign w:val="superscript"/>
            <w:lang w:val="en-US"/>
          </w:rPr>
          <w:t>1</w:t>
        </w:r>
      </w:hyperlink>
    </w:p>
    <w:p w:rsidR="00DD19E9" w:rsidRPr="004C0A28" w:rsidRDefault="00DD19E9" w:rsidP="00DD19E9">
      <w:pPr>
        <w:widowControl w:val="0"/>
        <w:autoSpaceDE w:val="0"/>
        <w:autoSpaceDN w:val="0"/>
        <w:adjustRightInd w:val="0"/>
        <w:jc w:val="center"/>
        <w:rPr>
          <w:sz w:val="20"/>
          <w:szCs w:val="20"/>
          <w:lang w:val="en-US"/>
        </w:rPr>
      </w:pPr>
    </w:p>
    <w:p w:rsidR="00DD19E9" w:rsidRPr="00DE4C51" w:rsidRDefault="00DD19E9" w:rsidP="00DD19E9">
      <w:pPr>
        <w:widowControl w:val="0"/>
        <w:autoSpaceDE w:val="0"/>
        <w:autoSpaceDN w:val="0"/>
        <w:adjustRightInd w:val="0"/>
        <w:jc w:val="both"/>
        <w:rPr>
          <w:sz w:val="18"/>
          <w:szCs w:val="18"/>
          <w:lang w:val="en-US"/>
        </w:rPr>
      </w:pPr>
      <w:r w:rsidRPr="00DE4C51">
        <w:rPr>
          <w:rStyle w:val="hps"/>
          <w:b/>
          <w:sz w:val="20"/>
          <w:szCs w:val="20"/>
          <w:lang w:val="en-US"/>
        </w:rPr>
        <w:t>Keywords</w:t>
      </w:r>
      <w:r w:rsidRPr="00DE4C51">
        <w:rPr>
          <w:b/>
          <w:sz w:val="20"/>
          <w:szCs w:val="20"/>
          <w:lang w:val="en-US"/>
        </w:rPr>
        <w:t>:</w:t>
      </w:r>
      <w:r w:rsidRPr="004C0A28">
        <w:rPr>
          <w:b/>
          <w:bCs/>
          <w:sz w:val="20"/>
          <w:szCs w:val="20"/>
          <w:lang w:val="en-US"/>
        </w:rPr>
        <w:t xml:space="preserve"> </w:t>
      </w:r>
      <w:r w:rsidRPr="004A6D5F">
        <w:rPr>
          <w:sz w:val="18"/>
          <w:szCs w:val="18"/>
          <w:lang w:val="en-US"/>
        </w:rPr>
        <w:t xml:space="preserve">Electromechanical </w:t>
      </w:r>
      <w:proofErr w:type="spellStart"/>
      <w:r w:rsidRPr="004A6D5F">
        <w:rPr>
          <w:sz w:val="18"/>
          <w:szCs w:val="18"/>
          <w:lang w:val="en-US"/>
        </w:rPr>
        <w:t>magnetorheological</w:t>
      </w:r>
      <w:proofErr w:type="spellEnd"/>
      <w:r w:rsidRPr="004A6D5F">
        <w:rPr>
          <w:sz w:val="18"/>
          <w:szCs w:val="18"/>
          <w:lang w:val="en-US"/>
        </w:rPr>
        <w:t xml:space="preserve"> fluid dampers are currently getting into use in vehicles and technological installations. The existing methods of damper calculation based on classic fluids for electromechanical </w:t>
      </w:r>
      <w:proofErr w:type="spellStart"/>
      <w:r w:rsidRPr="004A6D5F">
        <w:rPr>
          <w:sz w:val="18"/>
          <w:szCs w:val="18"/>
          <w:lang w:val="en-US"/>
        </w:rPr>
        <w:t>magnetorheological</w:t>
      </w:r>
      <w:proofErr w:type="spellEnd"/>
      <w:r w:rsidRPr="004A6D5F">
        <w:rPr>
          <w:sz w:val="18"/>
          <w:szCs w:val="18"/>
          <w:lang w:val="en-US"/>
        </w:rPr>
        <w:t xml:space="preserve"> fluid dampers are inapplicable because they do not take into account the magnetic fluids </w:t>
      </w:r>
      <w:proofErr w:type="spellStart"/>
      <w:r w:rsidRPr="004A6D5F">
        <w:rPr>
          <w:sz w:val="18"/>
          <w:szCs w:val="18"/>
          <w:lang w:val="en-US"/>
        </w:rPr>
        <w:t>magnetorheological</w:t>
      </w:r>
      <w:proofErr w:type="spellEnd"/>
      <w:r w:rsidRPr="004A6D5F">
        <w:rPr>
          <w:sz w:val="18"/>
          <w:szCs w:val="18"/>
          <w:lang w:val="en-US"/>
        </w:rPr>
        <w:t xml:space="preserve"> properties, magnetic field effect on the magnetic fluid viscosity, especially that of vibration energy dissipation. The currently used methods are based on magnetic fluid description with models excluding the initial section of the flow curve of a magnetic fluid, which gives incorrect results in case of small gradients of the magnetic fluid flow. Therefore, it is necessary to develop an adequate method of calculating force-velocity relationship of electromechanical </w:t>
      </w:r>
      <w:proofErr w:type="spellStart"/>
      <w:r w:rsidRPr="004A6D5F">
        <w:rPr>
          <w:sz w:val="18"/>
          <w:szCs w:val="18"/>
          <w:lang w:val="en-US"/>
        </w:rPr>
        <w:t>magnetorheological</w:t>
      </w:r>
      <w:proofErr w:type="spellEnd"/>
      <w:r w:rsidRPr="004A6D5F">
        <w:rPr>
          <w:sz w:val="18"/>
          <w:szCs w:val="18"/>
          <w:lang w:val="en-US"/>
        </w:rPr>
        <w:t xml:space="preserve"> fluid dampers and to conduct a design analysis of its power characteristics. </w:t>
      </w:r>
    </w:p>
    <w:p w:rsidR="00DD19E9" w:rsidRPr="00DE4C51" w:rsidRDefault="00DD19E9" w:rsidP="00DD19E9">
      <w:pPr>
        <w:widowControl w:val="0"/>
        <w:autoSpaceDE w:val="0"/>
        <w:autoSpaceDN w:val="0"/>
        <w:adjustRightInd w:val="0"/>
        <w:jc w:val="both"/>
        <w:rPr>
          <w:b/>
          <w:bCs/>
          <w:sz w:val="18"/>
          <w:szCs w:val="18"/>
          <w:lang w:val="en-US"/>
        </w:rPr>
      </w:pPr>
    </w:p>
    <w:p w:rsidR="00DD19E9" w:rsidRPr="004A6D5F" w:rsidRDefault="00DD19E9" w:rsidP="00DD19E9">
      <w:pPr>
        <w:widowControl w:val="0"/>
        <w:autoSpaceDE w:val="0"/>
        <w:autoSpaceDN w:val="0"/>
        <w:adjustRightInd w:val="0"/>
        <w:jc w:val="both"/>
        <w:rPr>
          <w:sz w:val="20"/>
          <w:szCs w:val="20"/>
          <w:lang w:val="en-US"/>
        </w:rPr>
      </w:pPr>
      <w:r w:rsidRPr="004C0A28">
        <w:rPr>
          <w:b/>
          <w:bCs/>
          <w:sz w:val="18"/>
          <w:szCs w:val="18"/>
          <w:lang w:val="en-US"/>
        </w:rPr>
        <w:t xml:space="preserve">Key words: </w:t>
      </w:r>
      <w:r w:rsidRPr="004C0A28">
        <w:rPr>
          <w:sz w:val="18"/>
          <w:szCs w:val="18"/>
          <w:lang w:val="en-US"/>
        </w:rPr>
        <w:t xml:space="preserve">induction motor, pulse-width voltage modulation, non-sinusoidal supply voltage, steel losses, eddy currents, demagnetization effect of eddy currents, magnetic hysteresis, </w:t>
      </w:r>
      <w:proofErr w:type="gramStart"/>
      <w:r w:rsidRPr="004C0A28">
        <w:rPr>
          <w:sz w:val="18"/>
          <w:szCs w:val="18"/>
          <w:lang w:val="en-US"/>
        </w:rPr>
        <w:t>partial</w:t>
      </w:r>
      <w:proofErr w:type="gramEnd"/>
      <w:r w:rsidRPr="004C0A28">
        <w:rPr>
          <w:sz w:val="18"/>
          <w:szCs w:val="18"/>
          <w:lang w:val="en-US"/>
        </w:rPr>
        <w:t xml:space="preserve"> magnetization cycles</w:t>
      </w:r>
      <w:r w:rsidRPr="004A6D5F">
        <w:rPr>
          <w:sz w:val="18"/>
          <w:szCs w:val="18"/>
          <w:lang w:val="en-US"/>
        </w:rPr>
        <w:t>.</w:t>
      </w:r>
    </w:p>
    <w:p w:rsidR="00DD19E9" w:rsidRPr="004C0A28" w:rsidRDefault="00DD19E9" w:rsidP="00DD19E9">
      <w:pPr>
        <w:widowControl w:val="0"/>
        <w:autoSpaceDE w:val="0"/>
        <w:autoSpaceDN w:val="0"/>
        <w:adjustRightInd w:val="0"/>
        <w:rPr>
          <w:sz w:val="20"/>
          <w:szCs w:val="20"/>
          <w:lang w:val="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809"/>
        <w:gridCol w:w="8187"/>
      </w:tblGrid>
      <w:tr w:rsidR="00DD19E9" w:rsidTr="005A56B5">
        <w:tc>
          <w:tcPr>
            <w:tcW w:w="1809" w:type="dxa"/>
            <w:tcBorders>
              <w:top w:val="single" w:sz="4" w:space="0" w:color="auto"/>
              <w:left w:val="single" w:sz="4" w:space="0" w:color="auto"/>
              <w:bottom w:val="single" w:sz="4" w:space="0" w:color="auto"/>
              <w:right w:val="single" w:sz="4" w:space="0" w:color="auto"/>
            </w:tcBorders>
          </w:tcPr>
          <w:p w:rsidR="00DD19E9" w:rsidRDefault="00DD19E9" w:rsidP="005A56B5">
            <w:pPr>
              <w:widowControl w:val="0"/>
              <w:autoSpaceDE w:val="0"/>
              <w:autoSpaceDN w:val="0"/>
              <w:adjustRightInd w:val="0"/>
              <w:rPr>
                <w:sz w:val="20"/>
                <w:szCs w:val="20"/>
              </w:rPr>
            </w:pPr>
            <w:r>
              <w:rPr>
                <w:sz w:val="20"/>
              </w:rPr>
              <w:t>Фото 1-го</w:t>
            </w:r>
          </w:p>
          <w:p w:rsidR="00DD19E9" w:rsidRDefault="00DD19E9" w:rsidP="005A56B5">
            <w:pPr>
              <w:widowControl w:val="0"/>
              <w:autoSpaceDE w:val="0"/>
              <w:autoSpaceDN w:val="0"/>
              <w:adjustRightInd w:val="0"/>
              <w:rPr>
                <w:sz w:val="20"/>
                <w:szCs w:val="20"/>
              </w:rPr>
            </w:pPr>
            <w:r>
              <w:rPr>
                <w:sz w:val="20"/>
              </w:rPr>
              <w:t>автора</w:t>
            </w:r>
          </w:p>
        </w:tc>
        <w:tc>
          <w:tcPr>
            <w:tcW w:w="8187" w:type="dxa"/>
            <w:tcBorders>
              <w:top w:val="single" w:sz="4" w:space="0" w:color="auto"/>
              <w:left w:val="single" w:sz="4" w:space="0" w:color="auto"/>
              <w:bottom w:val="single" w:sz="4" w:space="0" w:color="auto"/>
              <w:right w:val="single" w:sz="4" w:space="0" w:color="auto"/>
            </w:tcBorders>
          </w:tcPr>
          <w:p w:rsidR="00DD19E9" w:rsidRDefault="00DD19E9" w:rsidP="005A56B5">
            <w:pPr>
              <w:widowControl w:val="0"/>
              <w:autoSpaceDE w:val="0"/>
              <w:autoSpaceDN w:val="0"/>
              <w:adjustRightInd w:val="0"/>
              <w:jc w:val="both"/>
              <w:rPr>
                <w:sz w:val="20"/>
                <w:szCs w:val="20"/>
              </w:rPr>
            </w:pPr>
            <w:r>
              <w:rPr>
                <w:sz w:val="20"/>
              </w:rPr>
              <w:t>Автор (Фамилия Имя Отчество) окончил</w:t>
            </w:r>
            <w:proofErr w:type="gramStart"/>
            <w:r>
              <w:rPr>
                <w:sz w:val="20"/>
              </w:rPr>
              <w:t xml:space="preserve"> ......... </w:t>
            </w:r>
            <w:proofErr w:type="gramEnd"/>
            <w:r>
              <w:rPr>
                <w:sz w:val="20"/>
              </w:rPr>
              <w:t xml:space="preserve">в …. году.  </w:t>
            </w:r>
            <w:r>
              <w:rPr>
                <w:sz w:val="20"/>
              </w:rPr>
              <w:br/>
              <w:t>В … году защитил диссертацию на соискание ученой степени</w:t>
            </w:r>
            <w:proofErr w:type="gramStart"/>
            <w:r>
              <w:rPr>
                <w:sz w:val="20"/>
              </w:rPr>
              <w:t xml:space="preserve"> ......... </w:t>
            </w:r>
            <w:proofErr w:type="gramEnd"/>
            <w:r>
              <w:rPr>
                <w:sz w:val="20"/>
              </w:rPr>
              <w:t xml:space="preserve">наук по теме: «…….». </w:t>
            </w:r>
            <w:r>
              <w:rPr>
                <w:sz w:val="20"/>
              </w:rPr>
              <w:br/>
              <w:t>Имеет ... научных публикаций, в том числе … статей, … авторских свидетельств на изобретение и патентов РФ, … статей в иностранных журналах. В настоящее время является … (должность, ученая степень, ученое звание, организация). Научно-исследовательская работа в области магнитных жидкостей поощрялась грандами правительства РФ, РФФИ, Минобразования РФ и т. д.</w:t>
            </w:r>
          </w:p>
        </w:tc>
      </w:tr>
      <w:tr w:rsidR="00DD19E9" w:rsidTr="005A56B5">
        <w:tc>
          <w:tcPr>
            <w:tcW w:w="1809" w:type="dxa"/>
            <w:tcBorders>
              <w:top w:val="single" w:sz="4" w:space="0" w:color="auto"/>
              <w:left w:val="single" w:sz="4" w:space="0" w:color="auto"/>
              <w:bottom w:val="single" w:sz="4" w:space="0" w:color="auto"/>
              <w:right w:val="single" w:sz="4" w:space="0" w:color="auto"/>
            </w:tcBorders>
          </w:tcPr>
          <w:p w:rsidR="00DD19E9" w:rsidRDefault="00DD19E9" w:rsidP="005A56B5">
            <w:pPr>
              <w:widowControl w:val="0"/>
              <w:autoSpaceDE w:val="0"/>
              <w:autoSpaceDN w:val="0"/>
              <w:adjustRightInd w:val="0"/>
              <w:rPr>
                <w:sz w:val="20"/>
                <w:szCs w:val="20"/>
              </w:rPr>
            </w:pPr>
            <w:r>
              <w:rPr>
                <w:sz w:val="20"/>
              </w:rPr>
              <w:t>Фото 2-го автора</w:t>
            </w:r>
          </w:p>
        </w:tc>
        <w:tc>
          <w:tcPr>
            <w:tcW w:w="8187" w:type="dxa"/>
            <w:tcBorders>
              <w:top w:val="single" w:sz="4" w:space="0" w:color="auto"/>
              <w:left w:val="single" w:sz="4" w:space="0" w:color="auto"/>
              <w:bottom w:val="single" w:sz="4" w:space="0" w:color="auto"/>
              <w:right w:val="single" w:sz="4" w:space="0" w:color="auto"/>
            </w:tcBorders>
          </w:tcPr>
          <w:p w:rsidR="00DD19E9" w:rsidRDefault="00DD19E9" w:rsidP="005A56B5">
            <w:pPr>
              <w:widowControl w:val="0"/>
              <w:autoSpaceDE w:val="0"/>
              <w:autoSpaceDN w:val="0"/>
              <w:adjustRightInd w:val="0"/>
              <w:rPr>
                <w:sz w:val="20"/>
                <w:szCs w:val="20"/>
              </w:rPr>
            </w:pPr>
            <w:r>
              <w:rPr>
                <w:sz w:val="20"/>
              </w:rPr>
              <w:t>Очерк научного творческого пути 2-го автора статьи.</w:t>
            </w:r>
          </w:p>
        </w:tc>
      </w:tr>
    </w:tbl>
    <w:p w:rsidR="00DD19E9" w:rsidRDefault="00DD19E9" w:rsidP="00DD19E9">
      <w:pPr>
        <w:widowControl w:val="0"/>
        <w:autoSpaceDE w:val="0"/>
        <w:autoSpaceDN w:val="0"/>
        <w:adjustRightInd w:val="0"/>
        <w:rPr>
          <w:sz w:val="20"/>
          <w:szCs w:val="20"/>
        </w:rPr>
      </w:pPr>
    </w:p>
    <w:p w:rsidR="00DD19E9" w:rsidRDefault="00DD19E9" w:rsidP="00DD19E9">
      <w:pPr>
        <w:pStyle w:val="2"/>
        <w:ind w:firstLine="308"/>
      </w:pPr>
      <w:r>
        <w:t>Все проблемы стабилизации концентрированных магнитных жидкостей, с которыми</w:t>
      </w:r>
      <w:proofErr w:type="gramStart"/>
      <w:r>
        <w:t xml:space="preserve"> ...........</w:t>
      </w:r>
      <w:r>
        <w:br/>
        <w:t>…………………………………………………………………………………………………………………………........</w:t>
      </w:r>
      <w:proofErr w:type="gramEnd"/>
    </w:p>
    <w:p w:rsidR="00DD19E9" w:rsidRDefault="00DD19E9" w:rsidP="00DD19E9">
      <w:pPr>
        <w:widowControl w:val="0"/>
        <w:autoSpaceDE w:val="0"/>
        <w:autoSpaceDN w:val="0"/>
        <w:adjustRightInd w:val="0"/>
        <w:jc w:val="center"/>
        <w:rPr>
          <w:sz w:val="20"/>
        </w:rPr>
      </w:pPr>
    </w:p>
    <w:p w:rsidR="00DD19E9" w:rsidRDefault="00DD19E9" w:rsidP="00DD19E9">
      <w:pPr>
        <w:widowControl w:val="0"/>
        <w:autoSpaceDE w:val="0"/>
        <w:autoSpaceDN w:val="0"/>
        <w:adjustRightInd w:val="0"/>
        <w:jc w:val="center"/>
        <w:rPr>
          <w:sz w:val="20"/>
        </w:rPr>
      </w:pPr>
      <w:r>
        <w:rPr>
          <w:sz w:val="20"/>
        </w:rPr>
        <w:t>СПИСОК ЛИТЕРАТУРЫ</w:t>
      </w:r>
    </w:p>
    <w:p w:rsidR="00DD19E9" w:rsidRDefault="00DD19E9" w:rsidP="00DD19E9">
      <w:pPr>
        <w:widowControl w:val="0"/>
        <w:autoSpaceDE w:val="0"/>
        <w:autoSpaceDN w:val="0"/>
        <w:adjustRightInd w:val="0"/>
        <w:jc w:val="center"/>
        <w:rPr>
          <w:sz w:val="20"/>
          <w:szCs w:val="20"/>
        </w:rPr>
      </w:pPr>
    </w:p>
    <w:p w:rsidR="00DD19E9" w:rsidRDefault="00DD19E9" w:rsidP="00DD19E9">
      <w:pPr>
        <w:widowControl w:val="0"/>
        <w:autoSpaceDE w:val="0"/>
        <w:autoSpaceDN w:val="0"/>
        <w:adjustRightInd w:val="0"/>
        <w:ind w:firstLine="360"/>
        <w:rPr>
          <w:sz w:val="20"/>
          <w:szCs w:val="20"/>
        </w:rPr>
      </w:pPr>
      <w:r>
        <w:rPr>
          <w:sz w:val="20"/>
        </w:rPr>
        <w:t xml:space="preserve">1. </w:t>
      </w:r>
      <w:proofErr w:type="spellStart"/>
      <w:r>
        <w:rPr>
          <w:b/>
          <w:bCs/>
          <w:sz w:val="20"/>
        </w:rPr>
        <w:t>Вонсовский</w:t>
      </w:r>
      <w:proofErr w:type="spellEnd"/>
      <w:r>
        <w:rPr>
          <w:b/>
          <w:bCs/>
          <w:sz w:val="20"/>
        </w:rPr>
        <w:t xml:space="preserve"> С. В. </w:t>
      </w:r>
      <w:r>
        <w:rPr>
          <w:sz w:val="20"/>
        </w:rPr>
        <w:t xml:space="preserve"> Магнетизм. //М.: Наука, 1971. – с.103-115.</w:t>
      </w:r>
    </w:p>
    <w:p w:rsidR="00DD19E9" w:rsidRDefault="00DD19E9" w:rsidP="00DD19E9">
      <w:pPr>
        <w:autoSpaceDE w:val="0"/>
        <w:autoSpaceDN w:val="0"/>
        <w:adjustRightInd w:val="0"/>
        <w:rPr>
          <w:rFonts w:ascii="Arial" w:hAnsi="Arial" w:cs="Arial"/>
          <w:i/>
          <w:iCs/>
          <w:color w:val="000000"/>
          <w:sz w:val="18"/>
          <w:szCs w:val="18"/>
        </w:rPr>
      </w:pPr>
    </w:p>
    <w:p w:rsidR="009A22BF" w:rsidRDefault="009A22BF" w:rsidP="00DD19E9">
      <w:pPr>
        <w:widowControl w:val="0"/>
        <w:shd w:val="clear" w:color="auto" w:fill="FFFFFF"/>
        <w:autoSpaceDE w:val="0"/>
        <w:autoSpaceDN w:val="0"/>
        <w:adjustRightInd w:val="0"/>
        <w:spacing w:before="14" w:line="235" w:lineRule="exact"/>
        <w:ind w:right="34"/>
        <w:jc w:val="center"/>
      </w:pPr>
    </w:p>
    <w:sectPr w:rsidR="009A22BF" w:rsidSect="000A178F">
      <w:pgSz w:w="11906" w:h="16838" w:code="9"/>
      <w:pgMar w:top="720" w:right="720" w:bottom="720" w:left="720" w:header="709" w:footer="709" w:gutter="0"/>
      <w:pgBorders w:offsetFrom="page">
        <w:top w:val="thinThickLargeGap" w:sz="24" w:space="24" w:color="000080"/>
        <w:left w:val="thinThickLargeGap" w:sz="24" w:space="24" w:color="000080"/>
        <w:bottom w:val="thickThinLargeGap" w:sz="24" w:space="24" w:color="000080"/>
        <w:right w:val="thickThinLargeGap" w:sz="24" w:space="24" w:color="00008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6295D"/>
    <w:multiLevelType w:val="multilevel"/>
    <w:tmpl w:val="072A2E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EF1"/>
    <w:rsid w:val="00043EF1"/>
    <w:rsid w:val="005B551E"/>
    <w:rsid w:val="005D0A29"/>
    <w:rsid w:val="006E5E39"/>
    <w:rsid w:val="009A22BF"/>
    <w:rsid w:val="00C25453"/>
    <w:rsid w:val="00DD1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3EF1"/>
    <w:pPr>
      <w:keepNext/>
      <w:jc w:val="center"/>
      <w:outlineLvl w:val="0"/>
    </w:pPr>
    <w:rPr>
      <w:rFonts w:eastAsia="Arial Unicode MS"/>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3EF1"/>
    <w:rPr>
      <w:rFonts w:ascii="Times New Roman" w:eastAsia="Arial Unicode MS" w:hAnsi="Times New Roman" w:cs="Times New Roman"/>
      <w:b/>
      <w:sz w:val="20"/>
      <w:szCs w:val="20"/>
      <w:lang w:eastAsia="ru-RU"/>
    </w:rPr>
  </w:style>
  <w:style w:type="character" w:styleId="a3">
    <w:name w:val="Hyperlink"/>
    <w:basedOn w:val="a0"/>
    <w:rsid w:val="00043EF1"/>
    <w:rPr>
      <w:color w:val="0000FF"/>
      <w:u w:val="single"/>
    </w:rPr>
  </w:style>
  <w:style w:type="paragraph" w:styleId="a4">
    <w:name w:val="Body Text Indent"/>
    <w:basedOn w:val="a"/>
    <w:link w:val="a5"/>
    <w:rsid w:val="00043EF1"/>
    <w:pPr>
      <w:ind w:left="2115" w:hanging="2115"/>
      <w:jc w:val="both"/>
    </w:pPr>
    <w:rPr>
      <w:sz w:val="20"/>
      <w:szCs w:val="20"/>
    </w:rPr>
  </w:style>
  <w:style w:type="character" w:customStyle="1" w:styleId="a5">
    <w:name w:val="Основной текст с отступом Знак"/>
    <w:basedOn w:val="a0"/>
    <w:link w:val="a4"/>
    <w:rsid w:val="00043EF1"/>
    <w:rPr>
      <w:rFonts w:ascii="Times New Roman" w:eastAsia="Times New Roman" w:hAnsi="Times New Roman" w:cs="Times New Roman"/>
      <w:sz w:val="20"/>
      <w:szCs w:val="20"/>
      <w:lang w:eastAsia="ru-RU"/>
    </w:rPr>
  </w:style>
  <w:style w:type="paragraph" w:styleId="2">
    <w:name w:val="Body Text 2"/>
    <w:basedOn w:val="a"/>
    <w:link w:val="20"/>
    <w:rsid w:val="00043EF1"/>
    <w:pPr>
      <w:widowControl w:val="0"/>
      <w:autoSpaceDE w:val="0"/>
      <w:autoSpaceDN w:val="0"/>
      <w:adjustRightInd w:val="0"/>
      <w:jc w:val="both"/>
    </w:pPr>
    <w:rPr>
      <w:sz w:val="20"/>
      <w:szCs w:val="20"/>
    </w:rPr>
  </w:style>
  <w:style w:type="character" w:customStyle="1" w:styleId="20">
    <w:name w:val="Основной текст 2 Знак"/>
    <w:basedOn w:val="a0"/>
    <w:link w:val="2"/>
    <w:rsid w:val="00043EF1"/>
    <w:rPr>
      <w:rFonts w:ascii="Times New Roman" w:eastAsia="Times New Roman" w:hAnsi="Times New Roman" w:cs="Times New Roman"/>
      <w:sz w:val="20"/>
      <w:szCs w:val="20"/>
      <w:lang w:eastAsia="ru-RU"/>
    </w:rPr>
  </w:style>
  <w:style w:type="character" w:styleId="a6">
    <w:name w:val="Strong"/>
    <w:basedOn w:val="a0"/>
    <w:uiPriority w:val="22"/>
    <w:qFormat/>
    <w:rsid w:val="00043EF1"/>
    <w:rPr>
      <w:b/>
      <w:bCs/>
    </w:rPr>
  </w:style>
  <w:style w:type="paragraph" w:styleId="a7">
    <w:name w:val="Normal (Web)"/>
    <w:basedOn w:val="a"/>
    <w:uiPriority w:val="99"/>
    <w:unhideWhenUsed/>
    <w:rsid w:val="00043EF1"/>
    <w:pPr>
      <w:spacing w:before="100" w:beforeAutospacing="1" w:after="100" w:afterAutospacing="1"/>
    </w:pPr>
  </w:style>
  <w:style w:type="character" w:styleId="a8">
    <w:name w:val="Emphasis"/>
    <w:basedOn w:val="a0"/>
    <w:uiPriority w:val="20"/>
    <w:qFormat/>
    <w:rsid w:val="00043EF1"/>
    <w:rPr>
      <w:i/>
      <w:iCs/>
    </w:rPr>
  </w:style>
  <w:style w:type="character" w:customStyle="1" w:styleId="hps">
    <w:name w:val="hps"/>
    <w:basedOn w:val="a0"/>
    <w:rsid w:val="00043EF1"/>
  </w:style>
  <w:style w:type="paragraph" w:customStyle="1" w:styleId="Default">
    <w:name w:val="Default"/>
    <w:rsid w:val="00DD19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footnote reference"/>
    <w:basedOn w:val="a0"/>
    <w:rsid w:val="00DD19E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mash@em.ispu.ru1" TargetMode="External"/><Relationship Id="rId3" Type="http://schemas.openxmlformats.org/officeDocument/2006/relationships/settings" Target="settings.xml"/><Relationship Id="rId7" Type="http://schemas.openxmlformats.org/officeDocument/2006/relationships/hyperlink" Target="mailto:elmash@em.ispu.r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mash@em.ispu.ru" TargetMode="External"/><Relationship Id="rId11" Type="http://schemas.openxmlformats.org/officeDocument/2006/relationships/fontTable" Target="fontTable.xml"/><Relationship Id="rId5" Type="http://schemas.openxmlformats.org/officeDocument/2006/relationships/hyperlink" Target="mailto:elmash@em.ispu.ru1" TargetMode="External"/><Relationship Id="rId10" Type="http://schemas.openxmlformats.org/officeDocument/2006/relationships/hyperlink" Target="mailto:elmash@em.ispu.ru1" TargetMode="External"/><Relationship Id="rId4" Type="http://schemas.openxmlformats.org/officeDocument/2006/relationships/webSettings" Target="webSettings.xml"/><Relationship Id="rId9" Type="http://schemas.openxmlformats.org/officeDocument/2006/relationships/hyperlink" Target="mailto:elmash@em.is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1299</Words>
  <Characters>7405</Characters>
  <Application>Microsoft Office Word</Application>
  <DocSecurity>0</DocSecurity>
  <Lines>61</Lines>
  <Paragraphs>17</Paragraphs>
  <ScaleCrop>false</ScaleCrop>
  <Company>Патентный отдел</Company>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2016-02-16T11:01:00Z</dcterms:created>
  <dcterms:modified xsi:type="dcterms:W3CDTF">2016-02-18T11:07:00Z</dcterms:modified>
</cp:coreProperties>
</file>