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B3C6B" w14:textId="77777777" w:rsidR="00935216" w:rsidRPr="00562636" w:rsidRDefault="00935216" w:rsidP="00935216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000000" w:themeColor="text1"/>
          <w:szCs w:val="20"/>
          <w:lang w:eastAsia="ru-RU"/>
        </w:rPr>
      </w:pPr>
      <w:r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Р А С П И С А Н И Е</w:t>
      </w:r>
    </w:p>
    <w:p w14:paraId="4019B4EE" w14:textId="77777777" w:rsidR="00935216" w:rsidRPr="00562636" w:rsidRDefault="00935216" w:rsidP="00935216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000000" w:themeColor="text1"/>
          <w:szCs w:val="20"/>
          <w:lang w:eastAsia="ru-RU"/>
        </w:rPr>
      </w:pPr>
      <w:r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занятий </w:t>
      </w:r>
      <w:r w:rsidR="00847830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программы профессиональной переподготовки</w:t>
      </w:r>
      <w:r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 по программе</w:t>
      </w:r>
    </w:p>
    <w:p w14:paraId="353EE335" w14:textId="119B4E85" w:rsidR="00935216" w:rsidRPr="00562636" w:rsidRDefault="00935216" w:rsidP="00935216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000000" w:themeColor="text1"/>
          <w:szCs w:val="20"/>
          <w:lang w:eastAsia="ru-RU"/>
        </w:rPr>
      </w:pPr>
      <w:r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«Релейная защита и </w:t>
      </w:r>
      <w:r w:rsidR="00847830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противоаварийное управление </w:t>
      </w:r>
      <w:r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электроэнергетических систем»</w:t>
      </w:r>
    </w:p>
    <w:p w14:paraId="489F2C70" w14:textId="18A68E53" w:rsidR="00935216" w:rsidRPr="00562636" w:rsidRDefault="00935216" w:rsidP="00935216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000000" w:themeColor="text1"/>
          <w:szCs w:val="20"/>
          <w:lang w:eastAsia="ru-RU"/>
        </w:rPr>
      </w:pPr>
      <w:r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на 202</w:t>
      </w:r>
      <w:r w:rsidR="001E2B95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6</w:t>
      </w:r>
      <w:r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-202</w:t>
      </w:r>
      <w:r w:rsidR="001E2B95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7</w:t>
      </w:r>
      <w:r w:rsidR="00847830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 учебный</w:t>
      </w:r>
      <w:r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 год</w:t>
      </w:r>
    </w:p>
    <w:p w14:paraId="1D78A9C5" w14:textId="03FD4494" w:rsidR="00935216" w:rsidRPr="00562636" w:rsidRDefault="00CD68D3" w:rsidP="00562636">
      <w:pPr>
        <w:shd w:val="clear" w:color="auto" w:fill="FFFFFF"/>
        <w:spacing w:after="0" w:line="240" w:lineRule="auto"/>
        <w:jc w:val="center"/>
        <w:rPr>
          <w:rFonts w:eastAsia="Times New Roman" w:cs="Times New Roman"/>
          <w:color w:val="000000" w:themeColor="text1"/>
          <w:szCs w:val="20"/>
          <w:lang w:eastAsia="ru-RU"/>
        </w:rPr>
      </w:pPr>
      <w:r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Второй</w:t>
      </w:r>
      <w:r w:rsidR="00935216"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 год обучения</w:t>
      </w:r>
      <w:r w:rsidR="00562636">
        <w:rPr>
          <w:rFonts w:eastAsia="Times New Roman" w:cs="Times New Roman"/>
          <w:color w:val="000000" w:themeColor="text1"/>
          <w:szCs w:val="20"/>
          <w:lang w:eastAsia="ru-RU"/>
        </w:rPr>
        <w:t xml:space="preserve"> </w:t>
      </w:r>
      <w:r w:rsidR="00935216"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(</w:t>
      </w:r>
      <w:r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>Третий</w:t>
      </w:r>
      <w:r w:rsidR="00935216" w:rsidRPr="00562636">
        <w:rPr>
          <w:rFonts w:eastAsia="Times New Roman" w:cs="Times New Roman"/>
          <w:b/>
          <w:bCs/>
          <w:color w:val="000000" w:themeColor="text1"/>
          <w:szCs w:val="20"/>
          <w:lang w:eastAsia="ru-RU"/>
        </w:rPr>
        <w:t xml:space="preserve"> этап)</w:t>
      </w:r>
    </w:p>
    <w:p w14:paraId="39159F51" w14:textId="77777777" w:rsidR="00935216" w:rsidRPr="00562636" w:rsidRDefault="00935216" w:rsidP="00935216">
      <w:pPr>
        <w:shd w:val="clear" w:color="auto" w:fill="FFFFFF"/>
        <w:spacing w:after="150" w:line="240" w:lineRule="auto"/>
        <w:jc w:val="center"/>
        <w:rPr>
          <w:rFonts w:eastAsia="Times New Roman" w:cs="Times New Roman"/>
          <w:color w:val="000000" w:themeColor="text1"/>
          <w:szCs w:val="20"/>
          <w:lang w:eastAsia="ru-RU"/>
        </w:rPr>
      </w:pPr>
      <w:r w:rsidRPr="00562636">
        <w:rPr>
          <w:rFonts w:eastAsia="Times New Roman" w:cs="Times New Roman"/>
          <w:color w:val="000000" w:themeColor="text1"/>
          <w:szCs w:val="20"/>
          <w:lang w:eastAsia="ru-RU"/>
        </w:rPr>
        <w:t> 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555"/>
        <w:gridCol w:w="850"/>
        <w:gridCol w:w="2835"/>
        <w:gridCol w:w="5387"/>
        <w:gridCol w:w="1701"/>
        <w:gridCol w:w="2232"/>
      </w:tblGrid>
      <w:tr w:rsidR="00847830" w14:paraId="19767788" w14:textId="77777777" w:rsidTr="00171109">
        <w:tc>
          <w:tcPr>
            <w:tcW w:w="1555" w:type="dxa"/>
            <w:vAlign w:val="center"/>
          </w:tcPr>
          <w:p w14:paraId="0D8DBB79" w14:textId="77777777" w:rsidR="00847830" w:rsidRPr="00847830" w:rsidRDefault="00847830" w:rsidP="00847830">
            <w:pPr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Число,</w:t>
            </w:r>
          </w:p>
          <w:p w14:paraId="115DCAA8" w14:textId="77777777" w:rsidR="00847830" w:rsidRPr="00847830" w:rsidRDefault="00847830" w:rsidP="00847830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день недели</w:t>
            </w:r>
          </w:p>
        </w:tc>
        <w:tc>
          <w:tcPr>
            <w:tcW w:w="850" w:type="dxa"/>
            <w:vAlign w:val="center"/>
          </w:tcPr>
          <w:p w14:paraId="56343D43" w14:textId="77777777" w:rsidR="00847830" w:rsidRPr="00847830" w:rsidRDefault="00847830" w:rsidP="00847830">
            <w:pPr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Часы</w:t>
            </w:r>
          </w:p>
          <w:p w14:paraId="2D1F0FF4" w14:textId="77777777" w:rsidR="00847830" w:rsidRPr="00847830" w:rsidRDefault="00847830" w:rsidP="00847830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занятий</w:t>
            </w:r>
          </w:p>
        </w:tc>
        <w:tc>
          <w:tcPr>
            <w:tcW w:w="2835" w:type="dxa"/>
            <w:vAlign w:val="center"/>
          </w:tcPr>
          <w:p w14:paraId="1BB3CA9A" w14:textId="77777777" w:rsidR="00847830" w:rsidRPr="00847830" w:rsidRDefault="00847830" w:rsidP="00847830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847830">
              <w:rPr>
                <w:rFonts w:cs="Times New Roman"/>
                <w:b/>
                <w:color w:val="000000" w:themeColor="text1"/>
                <w:sz w:val="20"/>
                <w:szCs w:val="20"/>
              </w:rPr>
              <w:t>Дисциплина</w:t>
            </w:r>
          </w:p>
        </w:tc>
        <w:tc>
          <w:tcPr>
            <w:tcW w:w="5387" w:type="dxa"/>
            <w:vAlign w:val="center"/>
          </w:tcPr>
          <w:p w14:paraId="5B7029F2" w14:textId="77777777" w:rsidR="00847830" w:rsidRPr="00847830" w:rsidRDefault="00847830" w:rsidP="00847830">
            <w:pPr>
              <w:jc w:val="center"/>
              <w:rPr>
                <w:rFonts w:cs="Times New Roman"/>
                <w:b/>
                <w:color w:val="000000" w:themeColor="text1"/>
                <w:sz w:val="20"/>
                <w:szCs w:val="20"/>
              </w:rPr>
            </w:pP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Тема занятий</w:t>
            </w:r>
          </w:p>
        </w:tc>
        <w:tc>
          <w:tcPr>
            <w:tcW w:w="1701" w:type="dxa"/>
            <w:vAlign w:val="center"/>
          </w:tcPr>
          <w:p w14:paraId="790604FF" w14:textId="77777777" w:rsidR="00847830" w:rsidRPr="00847830" w:rsidRDefault="00847830" w:rsidP="00847830">
            <w:pPr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Преподаватель</w:t>
            </w:r>
          </w:p>
        </w:tc>
        <w:tc>
          <w:tcPr>
            <w:tcW w:w="2232" w:type="dxa"/>
            <w:vAlign w:val="center"/>
          </w:tcPr>
          <w:p w14:paraId="76FAB3E7" w14:textId="77777777" w:rsidR="00847830" w:rsidRDefault="00847830" w:rsidP="00847830">
            <w:pPr>
              <w:ind w:left="-73" w:right="-140"/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 xml:space="preserve">Место проведения </w:t>
            </w:r>
          </w:p>
          <w:p w14:paraId="0AD49C22" w14:textId="77777777" w:rsidR="00847830" w:rsidRPr="00847830" w:rsidRDefault="00847830" w:rsidP="00847830">
            <w:pPr>
              <w:ind w:left="-73" w:right="-140"/>
              <w:jc w:val="center"/>
              <w:rPr>
                <w:rFonts w:eastAsia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занятия, аудитория</w:t>
            </w:r>
          </w:p>
        </w:tc>
      </w:tr>
      <w:tr w:rsidR="001E2B95" w14:paraId="1C50BDBE" w14:textId="77777777" w:rsidTr="00171109">
        <w:trPr>
          <w:trHeight w:val="360"/>
        </w:trPr>
        <w:tc>
          <w:tcPr>
            <w:tcW w:w="1555" w:type="dxa"/>
            <w:vMerge w:val="restart"/>
            <w:vAlign w:val="center"/>
          </w:tcPr>
          <w:p w14:paraId="70D45234" w14:textId="128B720F" w:rsidR="001E2B95" w:rsidRPr="00847830" w:rsidRDefault="001E2B95" w:rsidP="00847830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29</w:t>
            </w:r>
            <w:r w:rsidRPr="00847830"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09.2026</w:t>
            </w:r>
          </w:p>
          <w:p w14:paraId="1C627EC4" w14:textId="0A394BBA" w:rsidR="001E2B95" w:rsidRPr="00125164" w:rsidRDefault="001E2B95" w:rsidP="00847830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25164"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  <w:t>Вторник</w:t>
            </w:r>
          </w:p>
        </w:tc>
        <w:tc>
          <w:tcPr>
            <w:tcW w:w="850" w:type="dxa"/>
            <w:vAlign w:val="center"/>
          </w:tcPr>
          <w:p w14:paraId="09A5F202" w14:textId="71499E57" w:rsidR="001E2B95" w:rsidRPr="00847830" w:rsidRDefault="001E2B95" w:rsidP="00847830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09</w:t>
            </w:r>
            <w:r w:rsidRPr="00847830"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847830"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0-1</w:t>
            </w:r>
            <w:r w:rsidR="00CE5FF6"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Pr="00847830"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 w:rsidR="00CE5FF6"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  <w:r w:rsidRPr="00847830"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835" w:type="dxa"/>
            <w:vMerge w:val="restart"/>
            <w:vAlign w:val="center"/>
          </w:tcPr>
          <w:p w14:paraId="3E41F12C" w14:textId="7F814A7B" w:rsidR="001E2B95" w:rsidRPr="00847830" w:rsidRDefault="001E2B95" w:rsidP="00425945">
            <w:pPr>
              <w:suppressAutoHyphens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Спецвопросы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противоаварийной автоматики энергосистем</w:t>
            </w:r>
          </w:p>
        </w:tc>
        <w:tc>
          <w:tcPr>
            <w:tcW w:w="5387" w:type="dxa"/>
            <w:vAlign w:val="center"/>
          </w:tcPr>
          <w:p w14:paraId="1761F8B9" w14:textId="77777777" w:rsidR="003E779A" w:rsidRPr="003E779A" w:rsidRDefault="003E779A" w:rsidP="003E779A">
            <w:pPr>
              <w:tabs>
                <w:tab w:val="left" w:pos="3600"/>
              </w:tabs>
              <w:spacing w:line="252" w:lineRule="auto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3E779A">
              <w:rPr>
                <w:rFonts w:cs="Times New Roman"/>
                <w:bCs/>
                <w:sz w:val="20"/>
                <w:szCs w:val="20"/>
              </w:rPr>
              <w:t xml:space="preserve">Основные понятия и определения в области противоаварийной автоматики (ПА). Функции противоаварийной автоматики. Способы противоаварийного управления. Нормативно-технические документы, определяющие: </w:t>
            </w:r>
          </w:p>
          <w:p w14:paraId="248FA128" w14:textId="34B7831D" w:rsidR="003E779A" w:rsidRPr="003E779A" w:rsidRDefault="003E779A" w:rsidP="003E779A">
            <w:pPr>
              <w:tabs>
                <w:tab w:val="left" w:pos="3600"/>
              </w:tabs>
              <w:spacing w:line="252" w:lineRule="auto"/>
              <w:jc w:val="both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- </w:t>
            </w:r>
            <w:r w:rsidRPr="003E779A">
              <w:rPr>
                <w:rFonts w:cs="Times New Roman"/>
                <w:bCs/>
                <w:sz w:val="20"/>
                <w:szCs w:val="20"/>
              </w:rPr>
              <w:t xml:space="preserve">общие требования к ПА и оснащению энергообъектов устройствами ПА; </w:t>
            </w:r>
          </w:p>
          <w:p w14:paraId="35264E1A" w14:textId="6F5D6807" w:rsidR="003E779A" w:rsidRPr="003E779A" w:rsidRDefault="003E779A" w:rsidP="003E779A">
            <w:pPr>
              <w:tabs>
                <w:tab w:val="left" w:pos="3600"/>
              </w:tabs>
              <w:spacing w:line="252" w:lineRule="auto"/>
              <w:jc w:val="both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-</w:t>
            </w:r>
            <w:r w:rsidRPr="003E779A">
              <w:rPr>
                <w:rFonts w:cs="Times New Roman"/>
                <w:bCs/>
                <w:sz w:val="20"/>
                <w:szCs w:val="20"/>
              </w:rPr>
              <w:t xml:space="preserve"> требования к режимным параметрам электроэнергетических систем, </w:t>
            </w:r>
            <w:proofErr w:type="spellStart"/>
            <w:r w:rsidRPr="003E779A">
              <w:rPr>
                <w:rFonts w:cs="Times New Roman"/>
                <w:bCs/>
                <w:sz w:val="20"/>
                <w:szCs w:val="20"/>
              </w:rPr>
              <w:t>учитывающиеся</w:t>
            </w:r>
            <w:proofErr w:type="spellEnd"/>
            <w:r w:rsidRPr="003E779A">
              <w:rPr>
                <w:rFonts w:cs="Times New Roman"/>
                <w:bCs/>
                <w:sz w:val="20"/>
                <w:szCs w:val="20"/>
              </w:rPr>
              <w:t xml:space="preserve"> при определении необходимости применения ПА и при выборе уставок/объемов управляющих воздействий данных устройств; </w:t>
            </w:r>
          </w:p>
          <w:p w14:paraId="02CDF28A" w14:textId="7FFCF9A7" w:rsidR="001E2B95" w:rsidRPr="00425945" w:rsidRDefault="003E779A" w:rsidP="003E779A">
            <w:pPr>
              <w:tabs>
                <w:tab w:val="left" w:pos="3600"/>
              </w:tabs>
              <w:spacing w:line="252" w:lineRule="auto"/>
              <w:jc w:val="both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-</w:t>
            </w:r>
            <w:r w:rsidRPr="003E779A">
              <w:rPr>
                <w:rFonts w:cs="Times New Roman"/>
                <w:bCs/>
                <w:sz w:val="20"/>
                <w:szCs w:val="20"/>
              </w:rPr>
              <w:t xml:space="preserve"> функциональные требования к устройствам ПА.</w:t>
            </w:r>
          </w:p>
        </w:tc>
        <w:tc>
          <w:tcPr>
            <w:tcW w:w="1701" w:type="dxa"/>
            <w:vMerge w:val="restart"/>
            <w:vAlign w:val="center"/>
          </w:tcPr>
          <w:p w14:paraId="31DE4B89" w14:textId="76F23984" w:rsidR="001E2B95" w:rsidRPr="00847830" w:rsidRDefault="001E2B95" w:rsidP="00847830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Кутумов Ю.Д.</w:t>
            </w:r>
          </w:p>
        </w:tc>
        <w:tc>
          <w:tcPr>
            <w:tcW w:w="2232" w:type="dxa"/>
            <w:vMerge w:val="restart"/>
            <w:vAlign w:val="center"/>
          </w:tcPr>
          <w:p w14:paraId="2860388A" w14:textId="2070FE23" w:rsidR="00171109" w:rsidRPr="00171109" w:rsidRDefault="00171109" w:rsidP="00171109">
            <w:pPr>
              <w:tabs>
                <w:tab w:val="left" w:pos="360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171109">
              <w:rPr>
                <w:b/>
                <w:bCs/>
                <w:sz w:val="20"/>
                <w:szCs w:val="20"/>
              </w:rPr>
              <w:t>Представитель</w:t>
            </w:r>
            <w:r w:rsidRPr="00171109">
              <w:rPr>
                <w:b/>
                <w:bCs/>
                <w:sz w:val="20"/>
                <w:szCs w:val="20"/>
              </w:rPr>
              <w:t>с</w:t>
            </w:r>
            <w:r w:rsidRPr="00171109">
              <w:rPr>
                <w:b/>
                <w:bCs/>
                <w:sz w:val="20"/>
                <w:szCs w:val="20"/>
              </w:rPr>
              <w:t>тво</w:t>
            </w:r>
          </w:p>
          <w:p w14:paraId="224DC379" w14:textId="0E65CD8B" w:rsidR="001E2B95" w:rsidRPr="00171109" w:rsidRDefault="00171109" w:rsidP="00171109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71109">
              <w:rPr>
                <w:b/>
                <w:bCs/>
                <w:sz w:val="20"/>
                <w:szCs w:val="20"/>
              </w:rPr>
              <w:t>ауд.218</w:t>
            </w:r>
          </w:p>
        </w:tc>
      </w:tr>
      <w:tr w:rsidR="001E2B95" w14:paraId="75E457D9" w14:textId="77777777" w:rsidTr="00171109">
        <w:trPr>
          <w:trHeight w:val="360"/>
        </w:trPr>
        <w:tc>
          <w:tcPr>
            <w:tcW w:w="1555" w:type="dxa"/>
            <w:vMerge/>
            <w:vAlign w:val="center"/>
          </w:tcPr>
          <w:p w14:paraId="267887FE" w14:textId="77777777" w:rsidR="001E2B95" w:rsidRDefault="001E2B95" w:rsidP="00847830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center"/>
          </w:tcPr>
          <w:p w14:paraId="7905D5CA" w14:textId="553663D6" w:rsidR="001E2B95" w:rsidRDefault="00CE5FF6" w:rsidP="00847830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  <w:r w:rsidRPr="00847830"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25</w:t>
            </w:r>
            <w:r w:rsidRPr="00847830"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-1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Pr="00847830"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Pr="00847830"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835" w:type="dxa"/>
            <w:vMerge/>
            <w:vAlign w:val="center"/>
          </w:tcPr>
          <w:p w14:paraId="6FE7A143" w14:textId="77777777" w:rsidR="001E2B95" w:rsidRDefault="001E2B95" w:rsidP="00425945">
            <w:pPr>
              <w:suppressAutoHyphens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387" w:type="dxa"/>
            <w:vAlign w:val="center"/>
          </w:tcPr>
          <w:p w14:paraId="24228359" w14:textId="000D8E83" w:rsidR="001E2B95" w:rsidRPr="00425945" w:rsidRDefault="003E779A" w:rsidP="00CF2A26">
            <w:pPr>
              <w:tabs>
                <w:tab w:val="left" w:pos="3600"/>
              </w:tabs>
              <w:spacing w:line="252" w:lineRule="auto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3E779A">
              <w:rPr>
                <w:rFonts w:cs="Times New Roman"/>
                <w:bCs/>
                <w:sz w:val="20"/>
                <w:szCs w:val="20"/>
              </w:rPr>
              <w:t>Управляющие воздействия устройств ПА: основные требования, особенности реализации в ЕЭС России, основные параметры и характеристики.</w:t>
            </w:r>
          </w:p>
        </w:tc>
        <w:tc>
          <w:tcPr>
            <w:tcW w:w="1701" w:type="dxa"/>
            <w:vMerge/>
            <w:vAlign w:val="center"/>
          </w:tcPr>
          <w:p w14:paraId="5B15B87C" w14:textId="77777777" w:rsidR="001E2B95" w:rsidRDefault="001E2B95" w:rsidP="00847830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32" w:type="dxa"/>
            <w:vMerge/>
            <w:vAlign w:val="center"/>
          </w:tcPr>
          <w:p w14:paraId="6B534E00" w14:textId="77777777" w:rsidR="001E2B95" w:rsidRPr="00171109" w:rsidRDefault="001E2B95" w:rsidP="00847830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4935A7" w14:paraId="1C4CEAE8" w14:textId="77777777" w:rsidTr="00171109">
        <w:trPr>
          <w:trHeight w:val="233"/>
        </w:trPr>
        <w:tc>
          <w:tcPr>
            <w:tcW w:w="1555" w:type="dxa"/>
            <w:vMerge w:val="restart"/>
            <w:vAlign w:val="center"/>
          </w:tcPr>
          <w:p w14:paraId="29D01F53" w14:textId="77777777" w:rsidR="004935A7" w:rsidRDefault="004935A7" w:rsidP="00847830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02.10.2026</w:t>
            </w:r>
          </w:p>
          <w:p w14:paraId="54AECCA1" w14:textId="2F3848EB" w:rsidR="004935A7" w:rsidRDefault="004935A7" w:rsidP="00847830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Пятница</w:t>
            </w:r>
          </w:p>
        </w:tc>
        <w:tc>
          <w:tcPr>
            <w:tcW w:w="850" w:type="dxa"/>
            <w:vAlign w:val="center"/>
          </w:tcPr>
          <w:p w14:paraId="50ED1BF2" w14:textId="7C5F7532" w:rsidR="004935A7" w:rsidRDefault="004935A7" w:rsidP="00847830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08.00-09.35</w:t>
            </w:r>
          </w:p>
        </w:tc>
        <w:tc>
          <w:tcPr>
            <w:tcW w:w="2835" w:type="dxa"/>
            <w:vMerge w:val="restart"/>
            <w:vAlign w:val="center"/>
          </w:tcPr>
          <w:p w14:paraId="3355FC7D" w14:textId="7AC30E36" w:rsidR="004935A7" w:rsidRDefault="000917A2" w:rsidP="00425945">
            <w:pPr>
              <w:suppressAutoHyphens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rFonts w:cs="Times New Roman"/>
                <w:sz w:val="20"/>
                <w:szCs w:val="20"/>
              </w:rPr>
              <w:t>Спецвопросы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противоаварийной автоматики энергосистем</w:t>
            </w:r>
          </w:p>
        </w:tc>
        <w:tc>
          <w:tcPr>
            <w:tcW w:w="5387" w:type="dxa"/>
            <w:vAlign w:val="center"/>
          </w:tcPr>
          <w:p w14:paraId="04C41EA1" w14:textId="1D38C462" w:rsidR="004935A7" w:rsidRPr="003E779A" w:rsidRDefault="000917A2" w:rsidP="00CF2A26">
            <w:pPr>
              <w:tabs>
                <w:tab w:val="left" w:pos="3600"/>
              </w:tabs>
              <w:spacing w:line="252" w:lineRule="auto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3E779A">
              <w:rPr>
                <w:rFonts w:cs="Times New Roman"/>
                <w:bCs/>
                <w:sz w:val="20"/>
                <w:szCs w:val="20"/>
              </w:rPr>
              <w:t>Управляющие воздействия устройств ПА: основные требования, особенности реализации в ЕЭС России, основные параметры и характеристики.</w:t>
            </w:r>
          </w:p>
        </w:tc>
        <w:tc>
          <w:tcPr>
            <w:tcW w:w="1701" w:type="dxa"/>
            <w:vMerge w:val="restart"/>
            <w:vAlign w:val="center"/>
          </w:tcPr>
          <w:p w14:paraId="72D7CA72" w14:textId="11952613" w:rsidR="004935A7" w:rsidRDefault="004935A7" w:rsidP="00847830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Кутумов Ю.Д.</w:t>
            </w:r>
          </w:p>
        </w:tc>
        <w:tc>
          <w:tcPr>
            <w:tcW w:w="2232" w:type="dxa"/>
            <w:vMerge w:val="restart"/>
            <w:vAlign w:val="center"/>
          </w:tcPr>
          <w:p w14:paraId="5F78E1C4" w14:textId="6F401C48" w:rsidR="00171109" w:rsidRPr="00171109" w:rsidRDefault="00171109" w:rsidP="00171109">
            <w:pPr>
              <w:tabs>
                <w:tab w:val="left" w:pos="3600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171109">
              <w:rPr>
                <w:b/>
                <w:bCs/>
                <w:sz w:val="20"/>
                <w:szCs w:val="20"/>
              </w:rPr>
              <w:t>Представитель</w:t>
            </w:r>
            <w:r w:rsidRPr="00171109">
              <w:rPr>
                <w:b/>
                <w:bCs/>
                <w:sz w:val="20"/>
                <w:szCs w:val="20"/>
              </w:rPr>
              <w:t>ст</w:t>
            </w:r>
            <w:r w:rsidRPr="00171109">
              <w:rPr>
                <w:b/>
                <w:bCs/>
                <w:sz w:val="20"/>
                <w:szCs w:val="20"/>
              </w:rPr>
              <w:t>во</w:t>
            </w:r>
          </w:p>
          <w:p w14:paraId="5B7E6DF3" w14:textId="3B7A101E" w:rsidR="004935A7" w:rsidRPr="00171109" w:rsidRDefault="00171109" w:rsidP="00171109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171109">
              <w:rPr>
                <w:b/>
                <w:bCs/>
                <w:sz w:val="20"/>
                <w:szCs w:val="20"/>
              </w:rPr>
              <w:t>ауд.218</w:t>
            </w:r>
          </w:p>
        </w:tc>
      </w:tr>
      <w:tr w:rsidR="004935A7" w14:paraId="147B849B" w14:textId="77777777" w:rsidTr="00171109">
        <w:trPr>
          <w:trHeight w:val="232"/>
        </w:trPr>
        <w:tc>
          <w:tcPr>
            <w:tcW w:w="1555" w:type="dxa"/>
            <w:vMerge/>
            <w:vAlign w:val="center"/>
          </w:tcPr>
          <w:p w14:paraId="3691FFED" w14:textId="77777777" w:rsidR="004935A7" w:rsidRDefault="004935A7" w:rsidP="00847830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Align w:val="center"/>
          </w:tcPr>
          <w:p w14:paraId="1A140237" w14:textId="20DB870C" w:rsidR="004935A7" w:rsidRDefault="004935A7" w:rsidP="00847830">
            <w:pPr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09.50-11.25</w:t>
            </w:r>
          </w:p>
        </w:tc>
        <w:tc>
          <w:tcPr>
            <w:tcW w:w="2835" w:type="dxa"/>
            <w:vMerge/>
            <w:vAlign w:val="center"/>
          </w:tcPr>
          <w:p w14:paraId="0CA5A6AA" w14:textId="77777777" w:rsidR="004935A7" w:rsidRDefault="004935A7" w:rsidP="00425945">
            <w:pPr>
              <w:suppressAutoHyphens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387" w:type="dxa"/>
            <w:vAlign w:val="center"/>
          </w:tcPr>
          <w:p w14:paraId="49F78174" w14:textId="1D7ED05A" w:rsidR="004935A7" w:rsidRPr="003E779A" w:rsidRDefault="000917A2" w:rsidP="00CF2A26">
            <w:pPr>
              <w:tabs>
                <w:tab w:val="left" w:pos="3600"/>
              </w:tabs>
              <w:spacing w:line="252" w:lineRule="auto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0917A2">
              <w:rPr>
                <w:rFonts w:cs="Times New Roman"/>
                <w:bCs/>
                <w:sz w:val="20"/>
                <w:szCs w:val="20"/>
              </w:rPr>
              <w:t>Автоматика предотвращения нарушения устойчивости (АПНУ) (централизованная система противоаварийной автоматики, локальный комплекс автоматики предотвращения нарушения устойчивости). Управляющие воздействия АПНУ. Анализ структурно-функциональных и принципиальных схем АПНУ и её составляющих (АРО СГО, АРКЗ, АРПМ). Выбор параметров настройки устройств АРО СГО, АРКЗ, АРПМ: практические аспекты.</w:t>
            </w:r>
          </w:p>
        </w:tc>
        <w:tc>
          <w:tcPr>
            <w:tcW w:w="1701" w:type="dxa"/>
            <w:vMerge/>
            <w:vAlign w:val="center"/>
          </w:tcPr>
          <w:p w14:paraId="372E13BC" w14:textId="77777777" w:rsidR="004935A7" w:rsidRDefault="004935A7" w:rsidP="00847830">
            <w:pPr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32" w:type="dxa"/>
            <w:vMerge/>
            <w:vAlign w:val="center"/>
          </w:tcPr>
          <w:p w14:paraId="7DB7EFE8" w14:textId="77777777" w:rsidR="004935A7" w:rsidRDefault="004935A7" w:rsidP="00847830">
            <w:pPr>
              <w:jc w:val="center"/>
              <w:rPr>
                <w:rFonts w:eastAsia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</w:p>
        </w:tc>
      </w:tr>
    </w:tbl>
    <w:p w14:paraId="65E19802" w14:textId="77777777" w:rsidR="00847830" w:rsidRPr="006438C0" w:rsidRDefault="00847830">
      <w:pPr>
        <w:rPr>
          <w:rFonts w:cs="Times New Roman"/>
          <w:color w:val="000000" w:themeColor="text1"/>
          <w:sz w:val="20"/>
          <w:szCs w:val="20"/>
        </w:rPr>
      </w:pPr>
    </w:p>
    <w:sectPr w:rsidR="00847830" w:rsidRPr="006438C0" w:rsidSect="006438C0">
      <w:footerReference w:type="default" r:id="rId6"/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F82234" w14:textId="77777777" w:rsidR="00794073" w:rsidRDefault="00794073" w:rsidP="00562636">
      <w:pPr>
        <w:spacing w:after="0" w:line="240" w:lineRule="auto"/>
      </w:pPr>
      <w:r>
        <w:separator/>
      </w:r>
    </w:p>
  </w:endnote>
  <w:endnote w:type="continuationSeparator" w:id="0">
    <w:p w14:paraId="2840FC63" w14:textId="77777777" w:rsidR="00794073" w:rsidRDefault="00794073" w:rsidP="005626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99554084"/>
      <w:docPartObj>
        <w:docPartGallery w:val="Page Numbers (Bottom of Page)"/>
        <w:docPartUnique/>
      </w:docPartObj>
    </w:sdtPr>
    <w:sdtEndPr/>
    <w:sdtContent>
      <w:p w14:paraId="5DFF0788" w14:textId="77777777" w:rsidR="00562636" w:rsidRDefault="00562636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7830">
          <w:rPr>
            <w:noProof/>
          </w:rPr>
          <w:t>1</w:t>
        </w:r>
        <w:r>
          <w:fldChar w:fldCharType="end"/>
        </w:r>
      </w:p>
    </w:sdtContent>
  </w:sdt>
  <w:p w14:paraId="1BD0E292" w14:textId="77777777" w:rsidR="00562636" w:rsidRDefault="00562636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F74C9" w14:textId="77777777" w:rsidR="00794073" w:rsidRDefault="00794073" w:rsidP="00562636">
      <w:pPr>
        <w:spacing w:after="0" w:line="240" w:lineRule="auto"/>
      </w:pPr>
      <w:r>
        <w:separator/>
      </w:r>
    </w:p>
  </w:footnote>
  <w:footnote w:type="continuationSeparator" w:id="0">
    <w:p w14:paraId="66BC275E" w14:textId="77777777" w:rsidR="00794073" w:rsidRDefault="00794073" w:rsidP="005626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216"/>
    <w:rsid w:val="000917A2"/>
    <w:rsid w:val="001058AD"/>
    <w:rsid w:val="00125164"/>
    <w:rsid w:val="00171109"/>
    <w:rsid w:val="001E2B95"/>
    <w:rsid w:val="0021667F"/>
    <w:rsid w:val="00271327"/>
    <w:rsid w:val="002F7C35"/>
    <w:rsid w:val="0031367C"/>
    <w:rsid w:val="00350085"/>
    <w:rsid w:val="00357663"/>
    <w:rsid w:val="003604B1"/>
    <w:rsid w:val="00370AAA"/>
    <w:rsid w:val="003E0AFC"/>
    <w:rsid w:val="003E779A"/>
    <w:rsid w:val="00417260"/>
    <w:rsid w:val="00425945"/>
    <w:rsid w:val="004935A7"/>
    <w:rsid w:val="00562636"/>
    <w:rsid w:val="006438C0"/>
    <w:rsid w:val="006D0BBE"/>
    <w:rsid w:val="0075060E"/>
    <w:rsid w:val="007532FD"/>
    <w:rsid w:val="00794073"/>
    <w:rsid w:val="00847830"/>
    <w:rsid w:val="00900BBD"/>
    <w:rsid w:val="00935216"/>
    <w:rsid w:val="00955E30"/>
    <w:rsid w:val="009745CC"/>
    <w:rsid w:val="0097724A"/>
    <w:rsid w:val="00986438"/>
    <w:rsid w:val="009B1F18"/>
    <w:rsid w:val="009B710D"/>
    <w:rsid w:val="00A7763C"/>
    <w:rsid w:val="00B238E6"/>
    <w:rsid w:val="00C140D2"/>
    <w:rsid w:val="00CD68D3"/>
    <w:rsid w:val="00CE3D45"/>
    <w:rsid w:val="00CE5FF6"/>
    <w:rsid w:val="00CF2A26"/>
    <w:rsid w:val="00D0479E"/>
    <w:rsid w:val="00D15416"/>
    <w:rsid w:val="00F43150"/>
    <w:rsid w:val="00FE6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7829C"/>
  <w15:chartTrackingRefBased/>
  <w15:docId w15:val="{DB7A0923-AA35-43F5-86EF-E8C95EE61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58AD"/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1058AD"/>
    <w:pPr>
      <w:keepNext/>
      <w:keepLines/>
      <w:spacing w:before="120" w:after="240" w:line="360" w:lineRule="auto"/>
      <w:contextualSpacing/>
      <w:jc w:val="center"/>
      <w:outlineLvl w:val="0"/>
    </w:pPr>
    <w:rPr>
      <w:rFonts w:eastAsiaTheme="majorEastAsia" w:cstheme="majorBidi"/>
      <w:b/>
      <w:caps/>
      <w:sz w:val="28"/>
      <w:szCs w:val="32"/>
      <w:lang w:eastAsia="ru-RU"/>
    </w:rPr>
  </w:style>
  <w:style w:type="paragraph" w:styleId="4">
    <w:name w:val="heading 4"/>
    <w:link w:val="40"/>
    <w:autoRedefine/>
    <w:qFormat/>
    <w:rsid w:val="001058AD"/>
    <w:pPr>
      <w:spacing w:before="60" w:after="0" w:line="240" w:lineRule="auto"/>
      <w:ind w:firstLine="709"/>
      <w:jc w:val="both"/>
      <w:outlineLvl w:val="3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5">
    <w:name w:val="heading 5"/>
    <w:basedOn w:val="a"/>
    <w:link w:val="50"/>
    <w:autoRedefine/>
    <w:qFormat/>
    <w:rsid w:val="001058AD"/>
    <w:pPr>
      <w:spacing w:before="60" w:after="60" w:line="240" w:lineRule="auto"/>
      <w:ind w:firstLine="709"/>
      <w:jc w:val="both"/>
      <w:outlineLvl w:val="4"/>
    </w:pPr>
    <w:rPr>
      <w:rFonts w:eastAsia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basedOn w:val="a"/>
    <w:link w:val="12"/>
    <w:qFormat/>
    <w:rsid w:val="001058AD"/>
    <w:pPr>
      <w:spacing w:after="0" w:line="360" w:lineRule="auto"/>
      <w:ind w:firstLine="709"/>
      <w:jc w:val="both"/>
    </w:pPr>
    <w:rPr>
      <w:sz w:val="24"/>
    </w:rPr>
  </w:style>
  <w:style w:type="character" w:customStyle="1" w:styleId="12">
    <w:name w:val="Обычный1 Знак"/>
    <w:basedOn w:val="a0"/>
    <w:link w:val="11"/>
    <w:rsid w:val="001058AD"/>
    <w:rPr>
      <w:rFonts w:ascii="Times New Roman" w:hAnsi="Times New Roman"/>
      <w:sz w:val="24"/>
    </w:rPr>
  </w:style>
  <w:style w:type="paragraph" w:customStyle="1" w:styleId="a3">
    <w:name w:val="Для Таблицы"/>
    <w:basedOn w:val="a"/>
    <w:link w:val="a4"/>
    <w:autoRedefine/>
    <w:qFormat/>
    <w:rsid w:val="001058AD"/>
    <w:pPr>
      <w:keepLines/>
      <w:spacing w:after="0" w:line="276" w:lineRule="auto"/>
      <w:jc w:val="center"/>
    </w:pPr>
    <w:rPr>
      <w:rFonts w:ascii="Cambria Math" w:eastAsia="Calibri" w:hAnsi="Cambria Math" w:cs="Times New Roman"/>
      <w:i/>
      <w:color w:val="000000"/>
      <w:lang w:eastAsia="ru-RU"/>
    </w:rPr>
  </w:style>
  <w:style w:type="character" w:customStyle="1" w:styleId="a4">
    <w:name w:val="Для Таблицы Знак"/>
    <w:basedOn w:val="a0"/>
    <w:link w:val="a3"/>
    <w:rsid w:val="001058AD"/>
    <w:rPr>
      <w:rFonts w:ascii="Cambria Math" w:eastAsia="Calibri" w:hAnsi="Cambria Math" w:cs="Times New Roman"/>
      <w:i/>
      <w:color w:val="00000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58AD"/>
    <w:rPr>
      <w:rFonts w:ascii="Times New Roman" w:eastAsiaTheme="majorEastAsia" w:hAnsi="Times New Roman" w:cstheme="majorBidi"/>
      <w:b/>
      <w:caps/>
      <w:sz w:val="28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1058A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1058A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caption"/>
    <w:aliases w:val="Ви6,&quot;Таблица N&quot;"/>
    <w:basedOn w:val="a"/>
    <w:next w:val="a"/>
    <w:link w:val="a6"/>
    <w:uiPriority w:val="35"/>
    <w:unhideWhenUsed/>
    <w:qFormat/>
    <w:rsid w:val="001058AD"/>
    <w:pPr>
      <w:spacing w:after="200" w:line="240" w:lineRule="auto"/>
    </w:pPr>
    <w:rPr>
      <w:iCs/>
      <w:sz w:val="24"/>
      <w:szCs w:val="18"/>
    </w:rPr>
  </w:style>
  <w:style w:type="character" w:customStyle="1" w:styleId="a6">
    <w:name w:val="Название объекта Знак"/>
    <w:aliases w:val="Ви6 Знак,&quot;Таблица N&quot; Знак"/>
    <w:basedOn w:val="a0"/>
    <w:link w:val="a5"/>
    <w:uiPriority w:val="35"/>
    <w:locked/>
    <w:rsid w:val="001058AD"/>
    <w:rPr>
      <w:rFonts w:ascii="Times New Roman" w:hAnsi="Times New Roman"/>
      <w:iCs/>
      <w:sz w:val="24"/>
      <w:szCs w:val="18"/>
    </w:rPr>
  </w:style>
  <w:style w:type="paragraph" w:styleId="a7">
    <w:name w:val="Subtitle"/>
    <w:basedOn w:val="a"/>
    <w:next w:val="a"/>
    <w:link w:val="a8"/>
    <w:uiPriority w:val="11"/>
    <w:qFormat/>
    <w:rsid w:val="001058AD"/>
    <w:pPr>
      <w:numPr>
        <w:ilvl w:val="1"/>
      </w:numPr>
      <w:spacing w:line="360" w:lineRule="auto"/>
      <w:ind w:firstLine="709"/>
      <w:jc w:val="both"/>
    </w:pPr>
    <w:rPr>
      <w:rFonts w:eastAsiaTheme="minorEastAsia"/>
      <w:b/>
      <w:sz w:val="24"/>
    </w:rPr>
  </w:style>
  <w:style w:type="character" w:customStyle="1" w:styleId="a8">
    <w:name w:val="Подзаголовок Знак"/>
    <w:basedOn w:val="a0"/>
    <w:link w:val="a7"/>
    <w:uiPriority w:val="11"/>
    <w:rsid w:val="001058AD"/>
    <w:rPr>
      <w:rFonts w:ascii="Times New Roman" w:eastAsiaTheme="minorEastAsia" w:hAnsi="Times New Roman"/>
      <w:b/>
      <w:sz w:val="24"/>
    </w:rPr>
  </w:style>
  <w:style w:type="paragraph" w:styleId="a9">
    <w:name w:val="List Paragraph"/>
    <w:aliases w:val="Раздел,ПАРАГРАФ,Абзац списка2"/>
    <w:basedOn w:val="a"/>
    <w:link w:val="aa"/>
    <w:uiPriority w:val="34"/>
    <w:qFormat/>
    <w:rsid w:val="001058AD"/>
    <w:pPr>
      <w:ind w:left="720"/>
      <w:contextualSpacing/>
    </w:pPr>
  </w:style>
  <w:style w:type="character" w:customStyle="1" w:styleId="aa">
    <w:name w:val="Абзац списка Знак"/>
    <w:aliases w:val="Раздел Знак,ПАРАГРАФ Знак,Абзац списка2 Знак"/>
    <w:link w:val="a9"/>
    <w:uiPriority w:val="34"/>
    <w:locked/>
    <w:rsid w:val="001058AD"/>
    <w:rPr>
      <w:rFonts w:ascii="Times New Roman" w:hAnsi="Times New Roman"/>
    </w:rPr>
  </w:style>
  <w:style w:type="paragraph" w:styleId="ab">
    <w:name w:val="TOC Heading"/>
    <w:basedOn w:val="1"/>
    <w:next w:val="a"/>
    <w:uiPriority w:val="39"/>
    <w:unhideWhenUsed/>
    <w:qFormat/>
    <w:rsid w:val="001058AD"/>
    <w:pPr>
      <w:spacing w:before="240" w:after="0" w:line="259" w:lineRule="auto"/>
      <w:contextualSpacing w:val="0"/>
      <w:jc w:val="left"/>
      <w:outlineLvl w:val="9"/>
    </w:pPr>
    <w:rPr>
      <w:rFonts w:asciiTheme="majorHAnsi" w:hAnsiTheme="majorHAnsi"/>
      <w:b w:val="0"/>
      <w:color w:val="2E74B5" w:themeColor="accent1" w:themeShade="BF"/>
      <w:sz w:val="32"/>
    </w:rPr>
  </w:style>
  <w:style w:type="paragraph" w:styleId="ac">
    <w:name w:val="Normal (Web)"/>
    <w:basedOn w:val="a"/>
    <w:uiPriority w:val="99"/>
    <w:semiHidden/>
    <w:unhideWhenUsed/>
    <w:rsid w:val="0093521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935216"/>
    <w:rPr>
      <w:b/>
      <w:bCs/>
    </w:rPr>
  </w:style>
  <w:style w:type="paragraph" w:styleId="ae">
    <w:name w:val="header"/>
    <w:basedOn w:val="a"/>
    <w:link w:val="af"/>
    <w:uiPriority w:val="99"/>
    <w:unhideWhenUsed/>
    <w:rsid w:val="005626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562636"/>
    <w:rPr>
      <w:rFonts w:ascii="Times New Roman" w:hAnsi="Times New Roman"/>
    </w:rPr>
  </w:style>
  <w:style w:type="paragraph" w:styleId="af0">
    <w:name w:val="footer"/>
    <w:basedOn w:val="a"/>
    <w:link w:val="af1"/>
    <w:uiPriority w:val="99"/>
    <w:unhideWhenUsed/>
    <w:rsid w:val="005626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562636"/>
    <w:rPr>
      <w:rFonts w:ascii="Times New Roman" w:hAnsi="Times New Roman"/>
    </w:rPr>
  </w:style>
  <w:style w:type="table" w:styleId="af2">
    <w:name w:val="Table Grid"/>
    <w:basedOn w:val="a1"/>
    <w:uiPriority w:val="39"/>
    <w:rsid w:val="008478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50281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DCDCDC"/>
            <w:bottom w:val="single" w:sz="6" w:space="0" w:color="DCDCDC"/>
            <w:right w:val="single" w:sz="6" w:space="11" w:color="DCDCDC"/>
          </w:divBdr>
          <w:divsChild>
            <w:div w:id="158887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46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01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238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05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8802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33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58116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DCDCDC"/>
            <w:bottom w:val="single" w:sz="6" w:space="0" w:color="DCDCDC"/>
            <w:right w:val="single" w:sz="6" w:space="11" w:color="DCDCDC"/>
          </w:divBdr>
          <w:divsChild>
            <w:div w:id="148839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41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722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938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093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02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16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4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65934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DCDCDC"/>
            <w:bottom w:val="single" w:sz="6" w:space="0" w:color="DCDCDC"/>
            <w:right w:val="single" w:sz="6" w:space="11" w:color="DCDCDC"/>
          </w:divBdr>
          <w:divsChild>
            <w:div w:id="168640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9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16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911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507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871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87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02457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DCDCDC"/>
            <w:bottom w:val="single" w:sz="6" w:space="0" w:color="DCDCDC"/>
            <w:right w:val="single" w:sz="6" w:space="11" w:color="DCDCDC"/>
          </w:divBdr>
          <w:divsChild>
            <w:div w:id="182723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96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944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156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2243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494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19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4639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11" w:color="DCDCDC"/>
            <w:bottom w:val="single" w:sz="6" w:space="0" w:color="DCDCDC"/>
            <w:right w:val="single" w:sz="6" w:space="11" w:color="DCDCDC"/>
          </w:divBdr>
          <w:divsChild>
            <w:div w:id="207847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84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30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024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609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4334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162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Кутумов Юрий Дмитриевич</dc:creator>
  <cp:keywords/>
  <dc:description/>
  <cp:lastModifiedBy>Natalya NK</cp:lastModifiedBy>
  <cp:revision>28</cp:revision>
  <dcterms:created xsi:type="dcterms:W3CDTF">2025-07-10T07:57:00Z</dcterms:created>
  <dcterms:modified xsi:type="dcterms:W3CDTF">2026-09-28T13:32:00Z</dcterms:modified>
</cp:coreProperties>
</file>